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51D74" w14:textId="77777777" w:rsidR="00E237ED" w:rsidRDefault="00E237ED" w:rsidP="00E237ED"/>
    <w:p w14:paraId="29B7E700" w14:textId="77777777" w:rsidR="00E237ED" w:rsidRDefault="00E237ED" w:rsidP="00E237ED"/>
    <w:p w14:paraId="0F25A838" w14:textId="77777777" w:rsidR="00E237ED" w:rsidRDefault="00E237ED" w:rsidP="00E237ED"/>
    <w:p w14:paraId="32B32F2E" w14:textId="77777777" w:rsidR="00E237ED" w:rsidRPr="00F1549F" w:rsidRDefault="00E237ED" w:rsidP="00E237ED">
      <w:pPr>
        <w:spacing w:after="200"/>
        <w:jc w:val="center"/>
        <w:rPr>
          <w:rFonts w:ascii="Arial" w:hAnsi="Arial" w:cs="Arial"/>
          <w:sz w:val="40"/>
          <w:szCs w:val="40"/>
        </w:rPr>
      </w:pPr>
      <w:r w:rsidRPr="006E51AE">
        <w:rPr>
          <w:noProof/>
          <w:lang w:eastAsia="en-GB"/>
        </w:rPr>
        <w:drawing>
          <wp:inline distT="0" distB="0" distL="0" distR="0" wp14:anchorId="1AA74DB3" wp14:editId="1F5C8C65">
            <wp:extent cx="2423795" cy="2026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3795" cy="2026920"/>
                    </a:xfrm>
                    <a:prstGeom prst="rect">
                      <a:avLst/>
                    </a:prstGeom>
                    <a:noFill/>
                    <a:ln>
                      <a:noFill/>
                    </a:ln>
                  </pic:spPr>
                </pic:pic>
              </a:graphicData>
            </a:graphic>
          </wp:inline>
        </w:drawing>
      </w:r>
    </w:p>
    <w:p w14:paraId="1F25D274" w14:textId="77777777" w:rsidR="00E237ED" w:rsidRPr="00F1549F" w:rsidRDefault="00E237ED" w:rsidP="00E237ED">
      <w:pPr>
        <w:spacing w:after="200"/>
        <w:jc w:val="center"/>
        <w:rPr>
          <w:rFonts w:ascii="Arial" w:hAnsi="Arial" w:cs="Arial"/>
          <w:sz w:val="40"/>
          <w:szCs w:val="40"/>
        </w:rPr>
      </w:pPr>
    </w:p>
    <w:p w14:paraId="09075E59" w14:textId="77777777" w:rsidR="00E237ED" w:rsidRPr="00F1549F" w:rsidRDefault="00E237ED" w:rsidP="00E237ED">
      <w:pPr>
        <w:spacing w:after="200"/>
        <w:jc w:val="center"/>
        <w:rPr>
          <w:rFonts w:ascii="Arial" w:hAnsi="Arial" w:cs="Arial"/>
          <w:sz w:val="40"/>
          <w:szCs w:val="40"/>
        </w:rPr>
      </w:pPr>
      <w:r w:rsidRPr="00F1549F">
        <w:rPr>
          <w:rFonts w:ascii="Arial" w:hAnsi="Arial" w:cs="Arial"/>
          <w:sz w:val="40"/>
          <w:szCs w:val="40"/>
        </w:rPr>
        <w:t xml:space="preserve">KINGSTONE ACADEMY TRUST </w:t>
      </w:r>
    </w:p>
    <w:p w14:paraId="7ABB2444" w14:textId="77777777" w:rsidR="00E237ED" w:rsidRDefault="00E237ED" w:rsidP="00E237ED">
      <w:pPr>
        <w:spacing w:after="200"/>
        <w:jc w:val="center"/>
        <w:rPr>
          <w:rFonts w:ascii="Arial" w:hAnsi="Arial" w:cs="Arial"/>
          <w:sz w:val="40"/>
          <w:szCs w:val="40"/>
        </w:rPr>
      </w:pPr>
      <w:r w:rsidRPr="00F1549F">
        <w:rPr>
          <w:rFonts w:ascii="Arial" w:hAnsi="Arial" w:cs="Arial"/>
          <w:sz w:val="40"/>
          <w:szCs w:val="40"/>
        </w:rPr>
        <w:t>APPROVED POLICY DOCUMENT</w:t>
      </w:r>
    </w:p>
    <w:p w14:paraId="786B3DC9" w14:textId="77777777" w:rsidR="00E237ED" w:rsidRPr="00F1549F" w:rsidRDefault="00E237ED" w:rsidP="00E237ED">
      <w:pPr>
        <w:spacing w:after="200"/>
        <w:jc w:val="center"/>
        <w:rPr>
          <w:rFonts w:ascii="Arial" w:hAnsi="Arial" w:cs="Arial"/>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6252"/>
      </w:tblGrid>
      <w:tr w:rsidR="00E237ED" w:rsidRPr="00F1549F" w14:paraId="623765F0" w14:textId="77777777" w:rsidTr="005428D5">
        <w:tc>
          <w:tcPr>
            <w:tcW w:w="9242" w:type="dxa"/>
            <w:gridSpan w:val="2"/>
            <w:shd w:val="clear" w:color="auto" w:fill="C6D9F1"/>
          </w:tcPr>
          <w:p w14:paraId="452E363D" w14:textId="77777777" w:rsidR="00E237ED" w:rsidRPr="00F1549F" w:rsidRDefault="00E237ED" w:rsidP="005428D5">
            <w:pPr>
              <w:rPr>
                <w:rFonts w:ascii="Arial" w:hAnsi="Arial" w:cs="Arial"/>
                <w:b/>
                <w:sz w:val="28"/>
                <w:szCs w:val="28"/>
              </w:rPr>
            </w:pPr>
          </w:p>
          <w:p w14:paraId="18E3A37F" w14:textId="77777777" w:rsidR="00E237ED" w:rsidRPr="00F1549F" w:rsidRDefault="00E237ED" w:rsidP="005428D5">
            <w:pPr>
              <w:rPr>
                <w:rFonts w:ascii="Arial" w:hAnsi="Arial" w:cs="Arial"/>
                <w:b/>
                <w:sz w:val="40"/>
                <w:szCs w:val="40"/>
              </w:rPr>
            </w:pPr>
            <w:r>
              <w:rPr>
                <w:rFonts w:ascii="Arial" w:hAnsi="Arial" w:cs="Arial"/>
                <w:b/>
                <w:sz w:val="40"/>
                <w:szCs w:val="40"/>
              </w:rPr>
              <w:t xml:space="preserve">First Aid </w:t>
            </w:r>
            <w:r w:rsidRPr="00F1549F">
              <w:rPr>
                <w:rFonts w:ascii="Arial" w:hAnsi="Arial" w:cs="Arial"/>
                <w:b/>
                <w:sz w:val="40"/>
                <w:szCs w:val="40"/>
              </w:rPr>
              <w:t xml:space="preserve">Policy </w:t>
            </w:r>
          </w:p>
          <w:p w14:paraId="7003F0BD" w14:textId="77777777" w:rsidR="00E237ED" w:rsidRPr="00F1549F" w:rsidRDefault="00E237ED" w:rsidP="005428D5">
            <w:pPr>
              <w:rPr>
                <w:rFonts w:ascii="Arial" w:hAnsi="Arial" w:cs="Arial"/>
                <w:b/>
                <w:sz w:val="28"/>
                <w:szCs w:val="28"/>
              </w:rPr>
            </w:pPr>
          </w:p>
        </w:tc>
      </w:tr>
      <w:tr w:rsidR="00E237ED" w:rsidRPr="00F1549F" w14:paraId="7DF2D561" w14:textId="77777777" w:rsidTr="005428D5">
        <w:tc>
          <w:tcPr>
            <w:tcW w:w="2802" w:type="dxa"/>
            <w:shd w:val="clear" w:color="auto" w:fill="auto"/>
          </w:tcPr>
          <w:p w14:paraId="1CC1AB78" w14:textId="77777777" w:rsidR="00E237ED" w:rsidRPr="00F1549F" w:rsidRDefault="00E237ED" w:rsidP="005428D5">
            <w:pPr>
              <w:rPr>
                <w:rFonts w:ascii="Arial" w:hAnsi="Arial" w:cs="Arial"/>
                <w:b/>
                <w:sz w:val="28"/>
                <w:szCs w:val="28"/>
              </w:rPr>
            </w:pPr>
            <w:r w:rsidRPr="00F1549F">
              <w:rPr>
                <w:rFonts w:ascii="Arial" w:hAnsi="Arial" w:cs="Arial"/>
                <w:b/>
                <w:sz w:val="28"/>
                <w:szCs w:val="28"/>
              </w:rPr>
              <w:t>Relevant School/s:</w:t>
            </w:r>
          </w:p>
        </w:tc>
        <w:tc>
          <w:tcPr>
            <w:tcW w:w="6440" w:type="dxa"/>
            <w:shd w:val="clear" w:color="auto" w:fill="auto"/>
          </w:tcPr>
          <w:p w14:paraId="4EE47324" w14:textId="77777777" w:rsidR="00E237ED" w:rsidRPr="00F1208F" w:rsidRDefault="00F9510B" w:rsidP="00E237ED">
            <w:pPr>
              <w:rPr>
                <w:rFonts w:ascii="Arial" w:hAnsi="Arial" w:cs="Arial"/>
                <w:b/>
                <w:sz w:val="28"/>
                <w:szCs w:val="28"/>
              </w:rPr>
            </w:pPr>
            <w:r w:rsidRPr="00F1208F">
              <w:rPr>
                <w:rFonts w:ascii="Arial" w:hAnsi="Arial" w:cs="Arial"/>
                <w:b/>
                <w:sz w:val="28"/>
                <w:szCs w:val="28"/>
              </w:rPr>
              <w:t>Kingstone Academy Trust:</w:t>
            </w:r>
          </w:p>
          <w:p w14:paraId="593EBFF2" w14:textId="77777777" w:rsidR="00F9510B" w:rsidRPr="00F1208F" w:rsidRDefault="00F9510B" w:rsidP="00F9510B">
            <w:pPr>
              <w:pStyle w:val="ListParagraph"/>
              <w:numPr>
                <w:ilvl w:val="0"/>
                <w:numId w:val="12"/>
              </w:numPr>
              <w:rPr>
                <w:rFonts w:ascii="Arial" w:hAnsi="Arial" w:cs="Arial"/>
                <w:bCs/>
                <w:sz w:val="28"/>
                <w:szCs w:val="28"/>
              </w:rPr>
            </w:pPr>
            <w:r w:rsidRPr="00F1208F">
              <w:rPr>
                <w:rFonts w:ascii="Arial" w:hAnsi="Arial" w:cs="Arial"/>
                <w:bCs/>
                <w:sz w:val="28"/>
                <w:szCs w:val="28"/>
              </w:rPr>
              <w:t>Kingstone &amp; Thruxton Primary School</w:t>
            </w:r>
          </w:p>
          <w:p w14:paraId="2C34BAE6" w14:textId="1345244F" w:rsidR="00F9510B" w:rsidRPr="00F1208F" w:rsidRDefault="00F9510B" w:rsidP="00F9510B">
            <w:pPr>
              <w:pStyle w:val="ListParagraph"/>
              <w:numPr>
                <w:ilvl w:val="0"/>
                <w:numId w:val="12"/>
              </w:numPr>
              <w:rPr>
                <w:rFonts w:ascii="Arial" w:hAnsi="Arial" w:cs="Arial"/>
                <w:bCs/>
                <w:sz w:val="28"/>
                <w:szCs w:val="28"/>
              </w:rPr>
            </w:pPr>
            <w:r w:rsidRPr="00F1208F">
              <w:rPr>
                <w:rFonts w:ascii="Arial" w:hAnsi="Arial" w:cs="Arial"/>
                <w:bCs/>
                <w:sz w:val="28"/>
                <w:szCs w:val="28"/>
              </w:rPr>
              <w:t>Kingstone High School</w:t>
            </w:r>
          </w:p>
        </w:tc>
      </w:tr>
      <w:tr w:rsidR="00E237ED" w:rsidRPr="00F1549F" w14:paraId="2A761635" w14:textId="77777777" w:rsidTr="005428D5">
        <w:tc>
          <w:tcPr>
            <w:tcW w:w="2802" w:type="dxa"/>
            <w:shd w:val="clear" w:color="auto" w:fill="auto"/>
          </w:tcPr>
          <w:p w14:paraId="1F564EB3" w14:textId="77777777" w:rsidR="00E237ED" w:rsidRPr="00F1549F" w:rsidRDefault="00E237ED" w:rsidP="005428D5">
            <w:pPr>
              <w:rPr>
                <w:rFonts w:ascii="Arial" w:hAnsi="Arial" w:cs="Arial"/>
                <w:b/>
                <w:sz w:val="28"/>
                <w:szCs w:val="28"/>
              </w:rPr>
            </w:pPr>
            <w:r w:rsidRPr="00F1549F">
              <w:rPr>
                <w:rFonts w:ascii="Arial" w:hAnsi="Arial" w:cs="Arial"/>
                <w:b/>
                <w:sz w:val="28"/>
                <w:szCs w:val="28"/>
              </w:rPr>
              <w:t xml:space="preserve">Policy Officer: </w:t>
            </w:r>
          </w:p>
        </w:tc>
        <w:tc>
          <w:tcPr>
            <w:tcW w:w="6440" w:type="dxa"/>
            <w:shd w:val="clear" w:color="auto" w:fill="auto"/>
          </w:tcPr>
          <w:p w14:paraId="5B06AF0B" w14:textId="207413AA" w:rsidR="00E237ED" w:rsidRPr="00F1208F" w:rsidRDefault="00F9510B" w:rsidP="00E237ED">
            <w:pPr>
              <w:rPr>
                <w:rFonts w:ascii="Arial" w:hAnsi="Arial" w:cs="Arial"/>
                <w:bCs/>
                <w:sz w:val="28"/>
                <w:szCs w:val="28"/>
              </w:rPr>
            </w:pPr>
            <w:r w:rsidRPr="00F1208F">
              <w:rPr>
                <w:rFonts w:ascii="Arial" w:hAnsi="Arial" w:cs="Arial"/>
                <w:bCs/>
                <w:sz w:val="28"/>
                <w:szCs w:val="28"/>
              </w:rPr>
              <w:t>Jo Kent</w:t>
            </w:r>
          </w:p>
        </w:tc>
      </w:tr>
      <w:tr w:rsidR="00E237ED" w:rsidRPr="00F1549F" w14:paraId="3FF12FC8" w14:textId="77777777" w:rsidTr="005428D5">
        <w:tc>
          <w:tcPr>
            <w:tcW w:w="2802" w:type="dxa"/>
            <w:shd w:val="clear" w:color="auto" w:fill="auto"/>
          </w:tcPr>
          <w:p w14:paraId="767BF1F9" w14:textId="77777777" w:rsidR="00E237ED" w:rsidRPr="00F1549F" w:rsidRDefault="00E237ED" w:rsidP="005428D5">
            <w:pPr>
              <w:rPr>
                <w:rFonts w:ascii="Arial" w:hAnsi="Arial" w:cs="Arial"/>
                <w:b/>
                <w:sz w:val="28"/>
                <w:szCs w:val="28"/>
              </w:rPr>
            </w:pPr>
            <w:r w:rsidRPr="00F1549F">
              <w:rPr>
                <w:rFonts w:ascii="Arial" w:hAnsi="Arial" w:cs="Arial"/>
                <w:b/>
                <w:sz w:val="28"/>
                <w:szCs w:val="28"/>
              </w:rPr>
              <w:t>Approval:</w:t>
            </w:r>
          </w:p>
        </w:tc>
        <w:tc>
          <w:tcPr>
            <w:tcW w:w="6440" w:type="dxa"/>
            <w:shd w:val="clear" w:color="auto" w:fill="auto"/>
          </w:tcPr>
          <w:p w14:paraId="4C53A517" w14:textId="77777777" w:rsidR="00E237ED" w:rsidRPr="00F1208F" w:rsidRDefault="00E237ED" w:rsidP="005428D5">
            <w:pPr>
              <w:rPr>
                <w:rFonts w:ascii="Arial" w:hAnsi="Arial" w:cs="Arial"/>
                <w:bCs/>
                <w:sz w:val="28"/>
                <w:szCs w:val="28"/>
              </w:rPr>
            </w:pPr>
            <w:r w:rsidRPr="00F1208F">
              <w:rPr>
                <w:rFonts w:ascii="Arial" w:hAnsi="Arial" w:cs="Arial"/>
                <w:bCs/>
                <w:sz w:val="28"/>
                <w:szCs w:val="28"/>
              </w:rPr>
              <w:t xml:space="preserve">Delegated </w:t>
            </w:r>
          </w:p>
        </w:tc>
      </w:tr>
      <w:tr w:rsidR="00E237ED" w:rsidRPr="00F1549F" w14:paraId="631D8C0A" w14:textId="77777777" w:rsidTr="005428D5">
        <w:tc>
          <w:tcPr>
            <w:tcW w:w="2802" w:type="dxa"/>
            <w:shd w:val="clear" w:color="auto" w:fill="auto"/>
          </w:tcPr>
          <w:p w14:paraId="2B7D78B4" w14:textId="77777777" w:rsidR="00E237ED" w:rsidRPr="00F1549F" w:rsidRDefault="00E237ED" w:rsidP="005428D5">
            <w:pPr>
              <w:rPr>
                <w:rFonts w:ascii="Arial" w:hAnsi="Arial" w:cs="Arial"/>
                <w:b/>
                <w:sz w:val="28"/>
                <w:szCs w:val="28"/>
              </w:rPr>
            </w:pPr>
            <w:r w:rsidRPr="00F1549F">
              <w:rPr>
                <w:rFonts w:ascii="Arial" w:hAnsi="Arial" w:cs="Arial"/>
                <w:b/>
                <w:sz w:val="28"/>
                <w:szCs w:val="28"/>
              </w:rPr>
              <w:t>Date of Review:</w:t>
            </w:r>
          </w:p>
        </w:tc>
        <w:tc>
          <w:tcPr>
            <w:tcW w:w="6440" w:type="dxa"/>
            <w:shd w:val="clear" w:color="auto" w:fill="auto"/>
          </w:tcPr>
          <w:p w14:paraId="30AFCB78" w14:textId="7D94602E" w:rsidR="00E237ED" w:rsidRPr="00F1208F" w:rsidRDefault="00F9510B" w:rsidP="00552132">
            <w:pPr>
              <w:rPr>
                <w:rFonts w:ascii="Arial" w:hAnsi="Arial" w:cs="Arial"/>
                <w:bCs/>
                <w:sz w:val="28"/>
                <w:szCs w:val="28"/>
              </w:rPr>
            </w:pPr>
            <w:r w:rsidRPr="00F1208F">
              <w:rPr>
                <w:rFonts w:ascii="Arial" w:hAnsi="Arial" w:cs="Arial"/>
                <w:bCs/>
                <w:sz w:val="28"/>
                <w:szCs w:val="28"/>
              </w:rPr>
              <w:t>September 2024</w:t>
            </w:r>
          </w:p>
        </w:tc>
      </w:tr>
      <w:tr w:rsidR="00E237ED" w:rsidRPr="00F1549F" w14:paraId="2CBB0823" w14:textId="77777777" w:rsidTr="005428D5">
        <w:tc>
          <w:tcPr>
            <w:tcW w:w="2802" w:type="dxa"/>
            <w:shd w:val="clear" w:color="auto" w:fill="auto"/>
          </w:tcPr>
          <w:p w14:paraId="29A6B746" w14:textId="77777777" w:rsidR="00E237ED" w:rsidRPr="00F1549F" w:rsidRDefault="00E237ED" w:rsidP="005428D5">
            <w:pPr>
              <w:rPr>
                <w:rFonts w:ascii="Arial" w:hAnsi="Arial" w:cs="Arial"/>
                <w:b/>
                <w:sz w:val="28"/>
                <w:szCs w:val="28"/>
              </w:rPr>
            </w:pPr>
            <w:r w:rsidRPr="00F1549F">
              <w:rPr>
                <w:rFonts w:ascii="Arial" w:hAnsi="Arial" w:cs="Arial"/>
                <w:b/>
                <w:sz w:val="28"/>
                <w:szCs w:val="28"/>
              </w:rPr>
              <w:t xml:space="preserve">Next Review: </w:t>
            </w:r>
          </w:p>
        </w:tc>
        <w:tc>
          <w:tcPr>
            <w:tcW w:w="6440" w:type="dxa"/>
            <w:shd w:val="clear" w:color="auto" w:fill="auto"/>
          </w:tcPr>
          <w:p w14:paraId="3937CCDD" w14:textId="77777777" w:rsidR="00E237ED" w:rsidRPr="00F1208F" w:rsidRDefault="00002255" w:rsidP="005428D5">
            <w:pPr>
              <w:rPr>
                <w:rFonts w:ascii="Arial" w:hAnsi="Arial" w:cs="Arial"/>
                <w:bCs/>
                <w:sz w:val="28"/>
                <w:szCs w:val="28"/>
              </w:rPr>
            </w:pPr>
            <w:r w:rsidRPr="00F1208F">
              <w:rPr>
                <w:rFonts w:ascii="Arial" w:hAnsi="Arial" w:cs="Arial"/>
                <w:bCs/>
                <w:sz w:val="28"/>
                <w:szCs w:val="28"/>
              </w:rPr>
              <w:t>Annually</w:t>
            </w:r>
          </w:p>
        </w:tc>
      </w:tr>
      <w:tr w:rsidR="00E237ED" w:rsidRPr="00F1549F" w14:paraId="372B459A" w14:textId="77777777" w:rsidTr="005428D5">
        <w:tc>
          <w:tcPr>
            <w:tcW w:w="2802" w:type="dxa"/>
            <w:shd w:val="clear" w:color="auto" w:fill="auto"/>
          </w:tcPr>
          <w:p w14:paraId="4A70CB7E" w14:textId="77777777" w:rsidR="00E237ED" w:rsidRPr="00F1549F" w:rsidRDefault="00E237ED" w:rsidP="005428D5">
            <w:pPr>
              <w:rPr>
                <w:rFonts w:ascii="Arial" w:hAnsi="Arial" w:cs="Arial"/>
                <w:b/>
                <w:sz w:val="28"/>
                <w:szCs w:val="28"/>
              </w:rPr>
            </w:pPr>
            <w:r w:rsidRPr="00F1549F">
              <w:rPr>
                <w:rFonts w:ascii="Arial" w:hAnsi="Arial" w:cs="Arial"/>
                <w:b/>
                <w:sz w:val="28"/>
                <w:szCs w:val="28"/>
              </w:rPr>
              <w:t>Distribution:</w:t>
            </w:r>
          </w:p>
        </w:tc>
        <w:tc>
          <w:tcPr>
            <w:tcW w:w="6440" w:type="dxa"/>
            <w:shd w:val="clear" w:color="auto" w:fill="auto"/>
          </w:tcPr>
          <w:p w14:paraId="59A201C8" w14:textId="77777777" w:rsidR="00E237ED" w:rsidRPr="00F1208F" w:rsidRDefault="00E237ED" w:rsidP="005428D5">
            <w:pPr>
              <w:rPr>
                <w:rFonts w:ascii="Arial" w:hAnsi="Arial" w:cs="Arial"/>
                <w:bCs/>
                <w:sz w:val="28"/>
                <w:szCs w:val="28"/>
              </w:rPr>
            </w:pPr>
            <w:r w:rsidRPr="00F1208F">
              <w:rPr>
                <w:rFonts w:ascii="Arial" w:hAnsi="Arial" w:cs="Arial"/>
                <w:bCs/>
                <w:sz w:val="28"/>
                <w:szCs w:val="28"/>
              </w:rPr>
              <w:t xml:space="preserve">Public, on website </w:t>
            </w:r>
          </w:p>
        </w:tc>
      </w:tr>
    </w:tbl>
    <w:p w14:paraId="1219E6A9" w14:textId="77777777" w:rsidR="00E237ED" w:rsidRDefault="00E237ED" w:rsidP="00407982">
      <w:pPr>
        <w:jc w:val="both"/>
        <w:rPr>
          <w:rFonts w:ascii="Arial" w:hAnsi="Arial" w:cs="Arial"/>
          <w:sz w:val="40"/>
          <w:szCs w:val="40"/>
        </w:rPr>
      </w:pPr>
      <w:r>
        <w:rPr>
          <w:rFonts w:ascii="Arial" w:hAnsi="Arial" w:cs="Arial"/>
          <w:sz w:val="44"/>
          <w:szCs w:val="44"/>
        </w:rPr>
        <w:br w:type="page"/>
      </w:r>
    </w:p>
    <w:p w14:paraId="06B2A057" w14:textId="77777777" w:rsidR="00520E19" w:rsidRPr="005E7D77" w:rsidRDefault="00520E19" w:rsidP="00F1208F">
      <w:pPr>
        <w:jc w:val="center"/>
        <w:rPr>
          <w:rFonts w:ascii="Arial" w:hAnsi="Arial" w:cs="Arial"/>
          <w:sz w:val="36"/>
          <w:szCs w:val="36"/>
        </w:rPr>
      </w:pPr>
      <w:r w:rsidRPr="005E7D77">
        <w:rPr>
          <w:rFonts w:ascii="Arial" w:hAnsi="Arial" w:cs="Arial"/>
          <w:sz w:val="36"/>
          <w:szCs w:val="36"/>
        </w:rPr>
        <w:lastRenderedPageBreak/>
        <w:t>First Aid Policy</w:t>
      </w:r>
    </w:p>
    <w:p w14:paraId="0DBDCCE6" w14:textId="77777777" w:rsidR="00B81B9E" w:rsidRPr="00B81B9E" w:rsidRDefault="00B81B9E" w:rsidP="00407982">
      <w:pPr>
        <w:jc w:val="both"/>
        <w:rPr>
          <w:rFonts w:ascii="Arial" w:hAnsi="Arial" w:cs="Arial"/>
        </w:rPr>
      </w:pPr>
    </w:p>
    <w:p w14:paraId="456A5C3C" w14:textId="77777777" w:rsidR="00520E19" w:rsidRDefault="00B81B9E" w:rsidP="00407982">
      <w:pPr>
        <w:pStyle w:val="ListParagraph"/>
        <w:spacing w:after="0"/>
        <w:jc w:val="both"/>
        <w:rPr>
          <w:rFonts w:ascii="Arial" w:hAnsi="Arial" w:cs="Arial"/>
          <w:b/>
          <w:u w:val="single"/>
        </w:rPr>
      </w:pPr>
      <w:r w:rsidRPr="00B81B9E">
        <w:rPr>
          <w:rFonts w:ascii="Arial" w:hAnsi="Arial" w:cs="Arial"/>
          <w:b/>
          <w:noProof/>
          <w:u w:val="single"/>
          <w:lang w:eastAsia="en-GB"/>
        </w:rPr>
        <mc:AlternateContent>
          <mc:Choice Requires="wps">
            <w:drawing>
              <wp:anchor distT="0" distB="0" distL="114300" distR="114300" simplePos="0" relativeHeight="251656704" behindDoc="0" locked="0" layoutInCell="1" allowOverlap="1" wp14:anchorId="3C82B34B" wp14:editId="7D250B5A">
                <wp:simplePos x="0" y="0"/>
                <wp:positionH relativeFrom="column">
                  <wp:align>center</wp:align>
                </wp:positionH>
                <wp:positionV relativeFrom="paragraph">
                  <wp:posOffset>0</wp:posOffset>
                </wp:positionV>
                <wp:extent cx="5810250" cy="1403985"/>
                <wp:effectExtent l="0" t="0" r="19050"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403985"/>
                        </a:xfrm>
                        <a:prstGeom prst="rect">
                          <a:avLst/>
                        </a:prstGeom>
                        <a:solidFill>
                          <a:srgbClr val="FFFFFF"/>
                        </a:solidFill>
                        <a:ln w="9525">
                          <a:solidFill>
                            <a:srgbClr val="000000"/>
                          </a:solidFill>
                          <a:miter lim="800000"/>
                          <a:headEnd/>
                          <a:tailEnd/>
                        </a:ln>
                      </wps:spPr>
                      <wps:txbx>
                        <w:txbxContent>
                          <w:p w14:paraId="5A7FAE47" w14:textId="77777777" w:rsidR="00B81B9E" w:rsidRPr="00B81B9E" w:rsidRDefault="00B81B9E" w:rsidP="00B81B9E">
                            <w:pPr>
                              <w:jc w:val="center"/>
                              <w:rPr>
                                <w:b/>
                                <w:i/>
                              </w:rPr>
                            </w:pPr>
                            <w:r w:rsidRPr="00B81B9E">
                              <w:rPr>
                                <w:b/>
                                <w:i/>
                              </w:rPr>
                              <w:t xml:space="preserve">Kingstone Academy Trust will undertake to ensure compliance with the relevant legislation with regard to the provision of first aid for </w:t>
                            </w:r>
                            <w:r w:rsidR="00F00FA0">
                              <w:rPr>
                                <w:b/>
                                <w:i/>
                              </w:rPr>
                              <w:t>student</w:t>
                            </w:r>
                            <w:r w:rsidRPr="00B81B9E">
                              <w:rPr>
                                <w:b/>
                                <w:i/>
                              </w:rPr>
                              <w:t>s, staff and visitors and will make sure that procedures are in place to meet that responsibility.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82B34B" id="_x0000_t202" coordsize="21600,21600" o:spt="202" path="m,l,21600r21600,l21600,xe">
                <v:stroke joinstyle="miter"/>
                <v:path gradientshapeok="t" o:connecttype="rect"/>
              </v:shapetype>
              <v:shape id="Text Box 2" o:spid="_x0000_s1026" type="#_x0000_t202" style="position:absolute;left:0;text-align:left;margin-left:0;margin-top:0;width:457.5pt;height:110.55pt;z-index:2516567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">
                <v:textbox style="mso-fit-shape-to-text:t">
                  <w:txbxContent>
                    <w:p w14:paraId="5A7FAE47" w14:textId="77777777" w:rsidR="00B81B9E" w:rsidRPr="00B81B9E" w:rsidRDefault="00B81B9E" w:rsidP="00B81B9E">
                      <w:pPr>
                        <w:jc w:val="center"/>
                        <w:rPr>
                          <w:b/>
                          <w:i/>
                        </w:rPr>
                      </w:pPr>
                      <w:r w:rsidRPr="00B81B9E">
                        <w:rPr>
                          <w:b/>
                          <w:i/>
                        </w:rPr>
                        <w:t xml:space="preserve">Kingstone Academy Trust will undertake to ensure compliance with the relevant legislation with regard to the provision of first aid for </w:t>
                      </w:r>
                      <w:r w:rsidR="00F00FA0">
                        <w:rPr>
                          <w:b/>
                          <w:i/>
                        </w:rPr>
                        <w:t>student</w:t>
                      </w:r>
                      <w:r w:rsidRPr="00B81B9E">
                        <w:rPr>
                          <w:b/>
                          <w:i/>
                        </w:rPr>
                        <w:t>s, staff and visitors and will make sure that procedures are in place to meet that responsibility.</w:t>
                      </w:r>
                    </w:p>
                  </w:txbxContent>
                </v:textbox>
              </v:shape>
            </w:pict>
          </mc:Fallback>
        </mc:AlternateContent>
      </w:r>
    </w:p>
    <w:p w14:paraId="1C614AFB" w14:textId="77777777" w:rsidR="00B81B9E" w:rsidRDefault="00B81B9E" w:rsidP="00407982">
      <w:pPr>
        <w:pStyle w:val="ListParagraph"/>
        <w:spacing w:after="0"/>
        <w:jc w:val="both"/>
        <w:rPr>
          <w:rFonts w:ascii="Arial" w:hAnsi="Arial" w:cs="Arial"/>
          <w:b/>
          <w:u w:val="single"/>
        </w:rPr>
      </w:pPr>
    </w:p>
    <w:p w14:paraId="5B864936" w14:textId="77777777" w:rsidR="00B81B9E" w:rsidRDefault="00B81B9E" w:rsidP="00407982">
      <w:pPr>
        <w:pStyle w:val="ListParagraph"/>
        <w:spacing w:after="0"/>
        <w:jc w:val="both"/>
        <w:rPr>
          <w:rFonts w:ascii="Arial" w:hAnsi="Arial" w:cs="Arial"/>
          <w:b/>
          <w:u w:val="single"/>
        </w:rPr>
      </w:pPr>
    </w:p>
    <w:p w14:paraId="077A99A9" w14:textId="794FFFF4" w:rsidR="00B81B9E" w:rsidRPr="005E7D77" w:rsidRDefault="00B81B9E" w:rsidP="005E7D77">
      <w:pPr>
        <w:jc w:val="both"/>
        <w:rPr>
          <w:rFonts w:ascii="Arial" w:hAnsi="Arial" w:cs="Arial"/>
          <w:b/>
          <w:u w:val="single"/>
        </w:rPr>
      </w:pPr>
    </w:p>
    <w:p w14:paraId="0D1B235D" w14:textId="77777777" w:rsidR="00F1208F" w:rsidRPr="00520E19" w:rsidRDefault="00F1208F" w:rsidP="00407982">
      <w:pPr>
        <w:pStyle w:val="ListParagraph"/>
        <w:spacing w:after="0"/>
        <w:jc w:val="both"/>
        <w:rPr>
          <w:rFonts w:ascii="Arial" w:hAnsi="Arial" w:cs="Arial"/>
          <w:b/>
          <w:u w:val="single"/>
        </w:rPr>
      </w:pPr>
    </w:p>
    <w:p w14:paraId="00D9322A" w14:textId="11994CE3" w:rsidR="005E7D77" w:rsidRPr="00414565" w:rsidRDefault="00520E19" w:rsidP="00414565">
      <w:pPr>
        <w:spacing w:line="360" w:lineRule="auto"/>
        <w:jc w:val="both"/>
        <w:rPr>
          <w:rFonts w:ascii="Arial" w:hAnsi="Arial" w:cs="Arial"/>
          <w:b/>
          <w:u w:val="single"/>
        </w:rPr>
      </w:pPr>
      <w:r w:rsidRPr="00414565">
        <w:rPr>
          <w:rFonts w:ascii="Arial" w:hAnsi="Arial" w:cs="Arial"/>
          <w:b/>
          <w:u w:val="single"/>
        </w:rPr>
        <w:t>Introduction and Context</w:t>
      </w:r>
    </w:p>
    <w:p w14:paraId="41274CAC" w14:textId="77777777" w:rsidR="005E7D77" w:rsidRPr="00414565" w:rsidRDefault="005E7D77" w:rsidP="00414565">
      <w:pPr>
        <w:spacing w:line="360" w:lineRule="auto"/>
        <w:jc w:val="both"/>
        <w:rPr>
          <w:rFonts w:ascii="Arial" w:hAnsi="Arial" w:cs="Arial"/>
          <w:b/>
          <w:u w:val="single"/>
        </w:rPr>
      </w:pPr>
    </w:p>
    <w:p w14:paraId="1DE7A24D" w14:textId="06776109" w:rsidR="00543261" w:rsidRPr="00414565" w:rsidRDefault="00543261" w:rsidP="00414565">
      <w:pPr>
        <w:pStyle w:val="Default"/>
        <w:spacing w:line="360" w:lineRule="auto"/>
        <w:jc w:val="both"/>
        <w:rPr>
          <w:sz w:val="22"/>
          <w:szCs w:val="22"/>
        </w:rPr>
      </w:pPr>
      <w:r w:rsidRPr="00414565">
        <w:rPr>
          <w:sz w:val="22"/>
          <w:szCs w:val="22"/>
        </w:rPr>
        <w:t xml:space="preserve">Kingstone Academy Trust will conform to all statutory legislation and recognises and accepts its responsibility as an employer for providing so far as reasonably practicable, a safe and healthy work place and working environment, both physically and psychologically, for all its employees, volunteers, and other workers. </w:t>
      </w:r>
    </w:p>
    <w:p w14:paraId="2CD2439A" w14:textId="197840AA" w:rsidR="004E78AD" w:rsidRPr="00414565" w:rsidRDefault="004E78AD" w:rsidP="00414565">
      <w:pPr>
        <w:pStyle w:val="Default"/>
        <w:spacing w:line="360" w:lineRule="auto"/>
        <w:jc w:val="both"/>
        <w:rPr>
          <w:sz w:val="22"/>
          <w:szCs w:val="22"/>
        </w:rPr>
      </w:pPr>
    </w:p>
    <w:p w14:paraId="33896060" w14:textId="2E4FD526" w:rsidR="004E78AD" w:rsidRPr="00414565" w:rsidRDefault="004E78AD" w:rsidP="00414565">
      <w:pPr>
        <w:spacing w:line="360" w:lineRule="auto"/>
        <w:jc w:val="both"/>
        <w:rPr>
          <w:rFonts w:ascii="Arial" w:hAnsi="Arial" w:cs="Arial"/>
          <w:b/>
          <w:u w:val="single"/>
        </w:rPr>
      </w:pPr>
      <w:r w:rsidRPr="00414565">
        <w:rPr>
          <w:rFonts w:ascii="Arial" w:hAnsi="Arial" w:cs="Arial"/>
          <w:b/>
          <w:u w:val="single"/>
        </w:rPr>
        <w:t>Aims</w:t>
      </w:r>
    </w:p>
    <w:p w14:paraId="35558BCE" w14:textId="32D1F761" w:rsidR="004E78AD" w:rsidRPr="00414565" w:rsidRDefault="004E78AD" w:rsidP="00414565">
      <w:pPr>
        <w:spacing w:line="360" w:lineRule="auto"/>
        <w:jc w:val="both"/>
        <w:rPr>
          <w:rFonts w:ascii="Arial" w:hAnsi="Arial" w:cs="Arial"/>
        </w:rPr>
      </w:pPr>
      <w:r w:rsidRPr="00414565">
        <w:rPr>
          <w:rFonts w:ascii="Arial" w:hAnsi="Arial" w:cs="Arial"/>
        </w:rPr>
        <w:t xml:space="preserve">Kingstone Academy Trust recognises that its responsibility for the safety and welfare of all the students at the </w:t>
      </w:r>
      <w:proofErr w:type="gramStart"/>
      <w:r w:rsidRPr="00414565">
        <w:rPr>
          <w:rFonts w:ascii="Arial" w:hAnsi="Arial" w:cs="Arial"/>
        </w:rPr>
        <w:t>School</w:t>
      </w:r>
      <w:proofErr w:type="gramEnd"/>
      <w:r w:rsidRPr="00414565">
        <w:rPr>
          <w:rFonts w:ascii="Arial" w:hAnsi="Arial" w:cs="Arial"/>
        </w:rPr>
        <w:t xml:space="preserve"> is paramount. </w:t>
      </w:r>
    </w:p>
    <w:p w14:paraId="5A4A393D" w14:textId="77777777" w:rsidR="001A3462" w:rsidRPr="00414565" w:rsidRDefault="001A3462" w:rsidP="00414565">
      <w:pPr>
        <w:spacing w:line="360" w:lineRule="auto"/>
        <w:jc w:val="both"/>
        <w:rPr>
          <w:rFonts w:ascii="Arial" w:hAnsi="Arial" w:cs="Arial"/>
        </w:rPr>
      </w:pPr>
    </w:p>
    <w:p w14:paraId="05CB55E2" w14:textId="79925367" w:rsidR="004E78AD" w:rsidRPr="007D2B1C" w:rsidRDefault="004E78AD" w:rsidP="00414565">
      <w:pPr>
        <w:spacing w:line="360" w:lineRule="auto"/>
        <w:jc w:val="both"/>
        <w:rPr>
          <w:rFonts w:ascii="Arial" w:hAnsi="Arial" w:cs="Arial"/>
        </w:rPr>
      </w:pPr>
      <w:r w:rsidRPr="007D2B1C">
        <w:rPr>
          <w:rFonts w:ascii="Arial" w:hAnsi="Arial" w:cs="Arial"/>
          <w:color w:val="0B0C0C"/>
          <w:shd w:val="clear" w:color="auto" w:fill="FFFFFF"/>
        </w:rPr>
        <w:t xml:space="preserve">Under the Health and Safety (First Aid) Regulations 1981, employers are responsible for providing adequate and appropriate equipment, facilities and personnel to ensure their employees receive immediate attention if they are injured or taken ill at work; at Kingstone Academy Trust </w:t>
      </w:r>
      <w:r w:rsidRPr="007D2B1C">
        <w:rPr>
          <w:rFonts w:ascii="Arial" w:hAnsi="Arial" w:cs="Arial"/>
        </w:rPr>
        <w:t>all school sites have nominated medical accommodation and provide sufficient and appropriate resources and facilities</w:t>
      </w:r>
    </w:p>
    <w:p w14:paraId="0804CC5E" w14:textId="77777777" w:rsidR="004E78AD" w:rsidRPr="007D2B1C" w:rsidRDefault="004E78AD" w:rsidP="00414565">
      <w:pPr>
        <w:spacing w:line="360" w:lineRule="auto"/>
        <w:jc w:val="both"/>
        <w:rPr>
          <w:rFonts w:ascii="Arial" w:hAnsi="Arial" w:cs="Arial"/>
        </w:rPr>
      </w:pPr>
    </w:p>
    <w:p w14:paraId="437C2414" w14:textId="3C0C037A" w:rsidR="001A3462" w:rsidRPr="007D2B1C" w:rsidRDefault="00071F86" w:rsidP="00414565">
      <w:pPr>
        <w:spacing w:line="360" w:lineRule="auto"/>
        <w:jc w:val="both"/>
        <w:rPr>
          <w:rFonts w:ascii="Arial" w:hAnsi="Arial" w:cs="Arial"/>
        </w:rPr>
      </w:pPr>
      <w:r w:rsidRPr="007D2B1C">
        <w:rPr>
          <w:rFonts w:ascii="Arial" w:hAnsi="Arial" w:cs="Arial"/>
          <w:color w:val="0B0C0C"/>
          <w:shd w:val="clear" w:color="auto" w:fill="FFFFFF"/>
        </w:rPr>
        <w:t>First aid provision must be available while people are on school premises</w:t>
      </w:r>
      <w:r w:rsidR="004E78AD" w:rsidRPr="007D2B1C">
        <w:rPr>
          <w:rFonts w:ascii="Arial" w:hAnsi="Arial" w:cs="Arial"/>
          <w:color w:val="0B0C0C"/>
          <w:shd w:val="clear" w:color="auto" w:fill="FFFFFF"/>
        </w:rPr>
        <w:t xml:space="preserve"> and i</w:t>
      </w:r>
      <w:r w:rsidRPr="007D2B1C">
        <w:rPr>
          <w:rFonts w:ascii="Arial" w:hAnsi="Arial" w:cs="Arial"/>
          <w:color w:val="0B0C0C"/>
          <w:shd w:val="clear" w:color="auto" w:fill="FFFFFF"/>
        </w:rPr>
        <w:t xml:space="preserve">t must also be available when staff, pupils and students are working elsewhere on school activities including any off-site activity such as educational visits. </w:t>
      </w:r>
      <w:r w:rsidR="004E78AD" w:rsidRPr="007D2B1C">
        <w:rPr>
          <w:rFonts w:ascii="Arial" w:hAnsi="Arial" w:cs="Arial"/>
          <w:color w:val="0B0C0C"/>
          <w:shd w:val="clear" w:color="auto" w:fill="FFFFFF"/>
        </w:rPr>
        <w:t>Please note t</w:t>
      </w:r>
      <w:r w:rsidRPr="007D2B1C">
        <w:rPr>
          <w:rFonts w:ascii="Arial" w:hAnsi="Arial" w:cs="Arial"/>
          <w:color w:val="0B0C0C"/>
          <w:shd w:val="clear" w:color="auto" w:fill="FFFFFF"/>
        </w:rPr>
        <w:t>his does not apply to work placements as work experience students are employed by the placement provider.</w:t>
      </w:r>
    </w:p>
    <w:p w14:paraId="6D376AE0" w14:textId="77777777" w:rsidR="004E78AD" w:rsidRPr="007D2B1C" w:rsidRDefault="004E78AD" w:rsidP="00414565">
      <w:pPr>
        <w:spacing w:line="360" w:lineRule="auto"/>
        <w:jc w:val="both"/>
        <w:rPr>
          <w:rFonts w:ascii="Arial" w:hAnsi="Arial" w:cs="Arial"/>
        </w:rPr>
      </w:pPr>
    </w:p>
    <w:p w14:paraId="38790425" w14:textId="77777777" w:rsidR="004E78AD" w:rsidRPr="007D2B1C" w:rsidRDefault="001A3462" w:rsidP="00414565">
      <w:pPr>
        <w:spacing w:line="360" w:lineRule="auto"/>
        <w:jc w:val="both"/>
        <w:rPr>
          <w:rFonts w:ascii="Arial" w:hAnsi="Arial" w:cs="Arial"/>
        </w:rPr>
      </w:pPr>
      <w:r w:rsidRPr="007D2B1C">
        <w:rPr>
          <w:rFonts w:ascii="Arial" w:hAnsi="Arial" w:cs="Arial"/>
        </w:rPr>
        <w:t>K</w:t>
      </w:r>
      <w:r w:rsidR="004E78AD" w:rsidRPr="007D2B1C">
        <w:rPr>
          <w:rFonts w:ascii="Arial" w:hAnsi="Arial" w:cs="Arial"/>
        </w:rPr>
        <w:t>ingstone Academy Trust, will:</w:t>
      </w:r>
    </w:p>
    <w:p w14:paraId="5671B431" w14:textId="77777777" w:rsidR="004E78AD" w:rsidRPr="007D2B1C" w:rsidRDefault="004E78AD" w:rsidP="00414565">
      <w:pPr>
        <w:spacing w:line="360" w:lineRule="auto"/>
        <w:jc w:val="both"/>
        <w:rPr>
          <w:rFonts w:ascii="Arial" w:hAnsi="Arial" w:cs="Arial"/>
        </w:rPr>
      </w:pPr>
    </w:p>
    <w:p w14:paraId="068242EC" w14:textId="77777777" w:rsidR="004E78AD" w:rsidRPr="007D2B1C" w:rsidRDefault="004E78AD" w:rsidP="00414565">
      <w:pPr>
        <w:pStyle w:val="ListParagraph"/>
        <w:numPr>
          <w:ilvl w:val="0"/>
          <w:numId w:val="15"/>
        </w:numPr>
        <w:spacing w:after="0" w:line="360" w:lineRule="auto"/>
        <w:jc w:val="both"/>
        <w:rPr>
          <w:rFonts w:ascii="Arial" w:hAnsi="Arial" w:cs="Arial"/>
        </w:rPr>
      </w:pPr>
      <w:r w:rsidRPr="007D2B1C">
        <w:rPr>
          <w:rFonts w:ascii="Arial" w:hAnsi="Arial" w:cs="Arial"/>
        </w:rPr>
        <w:t>A</w:t>
      </w:r>
      <w:r w:rsidR="001A3462" w:rsidRPr="007D2B1C">
        <w:rPr>
          <w:rFonts w:ascii="Arial" w:hAnsi="Arial" w:cs="Arial"/>
        </w:rPr>
        <w:t xml:space="preserve">ppoint the appropriate number of suitably trained people as First Aiders and Appointed Persons to meet the needs of the </w:t>
      </w:r>
      <w:r w:rsidR="00F1208F" w:rsidRPr="007D2B1C">
        <w:rPr>
          <w:rFonts w:ascii="Arial" w:hAnsi="Arial" w:cs="Arial"/>
        </w:rPr>
        <w:t>school</w:t>
      </w:r>
      <w:r w:rsidR="001A3462" w:rsidRPr="007D2B1C">
        <w:rPr>
          <w:rFonts w:ascii="Arial" w:hAnsi="Arial" w:cs="Arial"/>
        </w:rPr>
        <w:t xml:space="preserve"> and to maintain current qualifications for those people</w:t>
      </w:r>
      <w:r w:rsidR="005E7D77" w:rsidRPr="007D2B1C">
        <w:rPr>
          <w:rFonts w:ascii="Arial" w:hAnsi="Arial" w:cs="Arial"/>
        </w:rPr>
        <w:t>.</w:t>
      </w:r>
    </w:p>
    <w:p w14:paraId="6B925EDC" w14:textId="0C855FA8" w:rsidR="004E78AD" w:rsidRPr="007D2B1C" w:rsidRDefault="004E78AD" w:rsidP="00414565">
      <w:pPr>
        <w:pStyle w:val="ListParagraph"/>
        <w:numPr>
          <w:ilvl w:val="0"/>
          <w:numId w:val="15"/>
        </w:numPr>
        <w:spacing w:after="0" w:line="360" w:lineRule="auto"/>
        <w:jc w:val="both"/>
        <w:rPr>
          <w:rFonts w:ascii="Arial" w:hAnsi="Arial" w:cs="Arial"/>
        </w:rPr>
      </w:pPr>
      <w:r w:rsidRPr="007D2B1C">
        <w:rPr>
          <w:rFonts w:ascii="Arial" w:hAnsi="Arial" w:cs="Arial"/>
        </w:rPr>
        <w:t>I</w:t>
      </w:r>
      <w:r w:rsidR="001A3462" w:rsidRPr="007D2B1C">
        <w:rPr>
          <w:rFonts w:ascii="Arial" w:hAnsi="Arial" w:cs="Arial"/>
        </w:rPr>
        <w:t>nform staff and parents of the first aid arrangements</w:t>
      </w:r>
      <w:r w:rsidRPr="007D2B1C">
        <w:rPr>
          <w:rFonts w:ascii="Arial" w:hAnsi="Arial" w:cs="Arial"/>
        </w:rPr>
        <w:t xml:space="preserve"> and display First Aid notices around the school site</w:t>
      </w:r>
    </w:p>
    <w:p w14:paraId="66A3EB13" w14:textId="77777777" w:rsidR="004E78AD" w:rsidRPr="007D2B1C" w:rsidRDefault="004E78AD" w:rsidP="00414565">
      <w:pPr>
        <w:pStyle w:val="ListParagraph"/>
        <w:numPr>
          <w:ilvl w:val="0"/>
          <w:numId w:val="15"/>
        </w:numPr>
        <w:spacing w:after="0" w:line="360" w:lineRule="auto"/>
        <w:jc w:val="both"/>
        <w:rPr>
          <w:rFonts w:ascii="Arial" w:hAnsi="Arial" w:cs="Arial"/>
        </w:rPr>
      </w:pPr>
      <w:r w:rsidRPr="007D2B1C">
        <w:rPr>
          <w:rFonts w:ascii="Arial" w:hAnsi="Arial" w:cs="Arial"/>
        </w:rPr>
        <w:t>K</w:t>
      </w:r>
      <w:r w:rsidR="001A3462" w:rsidRPr="007D2B1C">
        <w:rPr>
          <w:rFonts w:ascii="Arial" w:hAnsi="Arial" w:cs="Arial"/>
        </w:rPr>
        <w:t>eep accident records and to report to the HSE as required under the Reporting of Injuries, Diseases and Dangerous Occurrences Regulations 1995 (RIDDOR)</w:t>
      </w:r>
    </w:p>
    <w:p w14:paraId="3B7AAF33" w14:textId="6F17D1B7" w:rsidR="00B14C53" w:rsidRPr="007D2B1C" w:rsidRDefault="004E78AD" w:rsidP="00414565">
      <w:pPr>
        <w:pStyle w:val="ListParagraph"/>
        <w:numPr>
          <w:ilvl w:val="0"/>
          <w:numId w:val="15"/>
        </w:numPr>
        <w:spacing w:after="0" w:line="360" w:lineRule="auto"/>
        <w:jc w:val="both"/>
        <w:rPr>
          <w:rFonts w:ascii="Arial" w:hAnsi="Arial" w:cs="Arial"/>
        </w:rPr>
      </w:pPr>
      <w:r w:rsidRPr="007D2B1C">
        <w:rPr>
          <w:rFonts w:ascii="Arial" w:hAnsi="Arial" w:cs="Arial"/>
        </w:rPr>
        <w:lastRenderedPageBreak/>
        <w:t xml:space="preserve">Ensure that, under </w:t>
      </w:r>
      <w:r w:rsidR="00C67C32" w:rsidRPr="007D2B1C">
        <w:rPr>
          <w:rFonts w:ascii="Arial" w:hAnsi="Arial" w:cs="Arial"/>
        </w:rPr>
        <w:t>Transport Regulations</w:t>
      </w:r>
      <w:r w:rsidRPr="007D2B1C">
        <w:rPr>
          <w:rFonts w:ascii="Arial" w:hAnsi="Arial" w:cs="Arial"/>
        </w:rPr>
        <w:t xml:space="preserve">, </w:t>
      </w:r>
      <w:r w:rsidR="00C67C32" w:rsidRPr="007D2B1C">
        <w:rPr>
          <w:rFonts w:ascii="Arial" w:hAnsi="Arial" w:cs="Arial"/>
        </w:rPr>
        <w:t>minibuses have on board a first-aid container.</w:t>
      </w:r>
    </w:p>
    <w:p w14:paraId="244F5856" w14:textId="56D41764" w:rsidR="004E78AD" w:rsidRPr="007D2B1C" w:rsidRDefault="004E78AD" w:rsidP="00414565">
      <w:pPr>
        <w:pStyle w:val="ListParagraph"/>
        <w:numPr>
          <w:ilvl w:val="0"/>
          <w:numId w:val="15"/>
        </w:numPr>
        <w:spacing w:after="0" w:line="360" w:lineRule="auto"/>
        <w:jc w:val="both"/>
        <w:rPr>
          <w:rFonts w:ascii="Arial" w:hAnsi="Arial" w:cs="Arial"/>
        </w:rPr>
      </w:pPr>
      <w:r w:rsidRPr="007D2B1C">
        <w:rPr>
          <w:rFonts w:ascii="Arial" w:hAnsi="Arial" w:cs="Arial"/>
        </w:rPr>
        <w:t>Ensure that the school has adequate, safe and effective first aid provision in order for every pupil, member of staff and visitor to be well looked after in the event of any illness, accident or injury, no matter how major or minor</w:t>
      </w:r>
    </w:p>
    <w:p w14:paraId="7EF68012" w14:textId="01C84109" w:rsidR="004E78AD" w:rsidRPr="007D2B1C" w:rsidRDefault="004E78AD" w:rsidP="00414565">
      <w:pPr>
        <w:pStyle w:val="ListParagraph"/>
        <w:numPr>
          <w:ilvl w:val="0"/>
          <w:numId w:val="15"/>
        </w:numPr>
        <w:spacing w:after="0" w:line="360" w:lineRule="auto"/>
        <w:jc w:val="both"/>
        <w:rPr>
          <w:rFonts w:ascii="Arial" w:hAnsi="Arial" w:cs="Arial"/>
        </w:rPr>
      </w:pPr>
      <w:r w:rsidRPr="007D2B1C">
        <w:rPr>
          <w:rFonts w:ascii="Arial" w:hAnsi="Arial" w:cs="Arial"/>
        </w:rPr>
        <w:t>E</w:t>
      </w:r>
      <w:r w:rsidR="00D566E8" w:rsidRPr="007D2B1C">
        <w:rPr>
          <w:rFonts w:ascii="Arial" w:hAnsi="Arial" w:cs="Arial"/>
        </w:rPr>
        <w:t xml:space="preserve">nsure that medicines are administered at the </w:t>
      </w:r>
      <w:r w:rsidRPr="007D2B1C">
        <w:rPr>
          <w:rFonts w:ascii="Arial" w:hAnsi="Arial" w:cs="Arial"/>
        </w:rPr>
        <w:t>school</w:t>
      </w:r>
      <w:r w:rsidR="00D566E8" w:rsidRPr="007D2B1C">
        <w:rPr>
          <w:rFonts w:ascii="Arial" w:hAnsi="Arial" w:cs="Arial"/>
        </w:rPr>
        <w:t xml:space="preserve"> only when express permission has been granted for this and in accordance with their approved usage </w:t>
      </w:r>
    </w:p>
    <w:p w14:paraId="7086ED55" w14:textId="7C1AE528" w:rsidR="004E78AD" w:rsidRPr="007D2B1C" w:rsidRDefault="007D2B1C" w:rsidP="00414565">
      <w:pPr>
        <w:pStyle w:val="ListParagraph"/>
        <w:numPr>
          <w:ilvl w:val="0"/>
          <w:numId w:val="15"/>
        </w:numPr>
        <w:spacing w:after="0" w:line="360" w:lineRule="auto"/>
        <w:jc w:val="both"/>
        <w:rPr>
          <w:rFonts w:ascii="Arial" w:hAnsi="Arial" w:cs="Arial"/>
        </w:rPr>
      </w:pPr>
      <w:r>
        <w:rPr>
          <w:rFonts w:ascii="Arial" w:hAnsi="Arial" w:cs="Arial"/>
        </w:rPr>
        <w:t>E</w:t>
      </w:r>
      <w:r w:rsidR="00D566E8" w:rsidRPr="007D2B1C">
        <w:rPr>
          <w:rFonts w:ascii="Arial" w:hAnsi="Arial" w:cs="Arial"/>
        </w:rPr>
        <w:t xml:space="preserve">nsure that all medicines are appropriately stored </w:t>
      </w:r>
    </w:p>
    <w:p w14:paraId="283A6706" w14:textId="19EE078B" w:rsidR="005E7D77" w:rsidRPr="007D2B1C" w:rsidRDefault="004E78AD" w:rsidP="00414565">
      <w:pPr>
        <w:pStyle w:val="ListParagraph"/>
        <w:numPr>
          <w:ilvl w:val="0"/>
          <w:numId w:val="15"/>
        </w:numPr>
        <w:spacing w:after="0" w:line="360" w:lineRule="auto"/>
        <w:jc w:val="both"/>
        <w:rPr>
          <w:rFonts w:ascii="Arial" w:hAnsi="Arial" w:cs="Arial"/>
        </w:rPr>
      </w:pPr>
      <w:r w:rsidRPr="007D2B1C">
        <w:rPr>
          <w:rFonts w:ascii="Arial" w:hAnsi="Arial" w:cs="Arial"/>
        </w:rPr>
        <w:t>P</w:t>
      </w:r>
      <w:r w:rsidR="00D566E8" w:rsidRPr="007D2B1C">
        <w:rPr>
          <w:rFonts w:ascii="Arial" w:hAnsi="Arial" w:cs="Arial"/>
        </w:rPr>
        <w:t>romote effective infection control</w:t>
      </w:r>
    </w:p>
    <w:p w14:paraId="2FE432A9" w14:textId="77777777" w:rsidR="005E7D77" w:rsidRPr="00414565" w:rsidRDefault="005E7D77" w:rsidP="00414565">
      <w:pPr>
        <w:spacing w:line="360" w:lineRule="auto"/>
        <w:jc w:val="both"/>
        <w:rPr>
          <w:rFonts w:ascii="Arial" w:hAnsi="Arial" w:cs="Arial"/>
          <w:b/>
          <w:u w:val="single"/>
        </w:rPr>
      </w:pPr>
    </w:p>
    <w:p w14:paraId="27B12CE1" w14:textId="77777777" w:rsidR="001A3462" w:rsidRPr="00414565" w:rsidRDefault="001A3462" w:rsidP="00414565">
      <w:pPr>
        <w:pStyle w:val="Default"/>
        <w:spacing w:line="360" w:lineRule="auto"/>
        <w:jc w:val="both"/>
        <w:rPr>
          <w:sz w:val="22"/>
          <w:szCs w:val="22"/>
        </w:rPr>
      </w:pPr>
      <w:r w:rsidRPr="00414565">
        <w:rPr>
          <w:sz w:val="22"/>
          <w:szCs w:val="22"/>
        </w:rPr>
        <w:t xml:space="preserve">This Policy conforms to the DfE Guidance on First Aid in Schools. Kingstone Academy Trust (KAT) follows Health Protection Agency guidance on health control in schools and other </w:t>
      </w:r>
      <w:r w:rsidR="00F00FA0" w:rsidRPr="00414565">
        <w:rPr>
          <w:sz w:val="22"/>
          <w:szCs w:val="22"/>
        </w:rPr>
        <w:t>student</w:t>
      </w:r>
      <w:r w:rsidR="0091284E" w:rsidRPr="00414565">
        <w:rPr>
          <w:sz w:val="22"/>
          <w:szCs w:val="22"/>
        </w:rPr>
        <w:t xml:space="preserve"> </w:t>
      </w:r>
      <w:r w:rsidRPr="00414565">
        <w:rPr>
          <w:sz w:val="22"/>
          <w:szCs w:val="22"/>
        </w:rPr>
        <w:t>care settings, and Health and Safety Guidance for Schools - Infection Control Herefordshire Council.</w:t>
      </w:r>
    </w:p>
    <w:p w14:paraId="5313870F" w14:textId="77777777" w:rsidR="0091284E" w:rsidRPr="00414565" w:rsidRDefault="0091284E" w:rsidP="00414565">
      <w:pPr>
        <w:pStyle w:val="Default"/>
        <w:spacing w:line="360" w:lineRule="auto"/>
        <w:jc w:val="both"/>
        <w:rPr>
          <w:sz w:val="22"/>
          <w:szCs w:val="22"/>
        </w:rPr>
      </w:pPr>
    </w:p>
    <w:p w14:paraId="2F3123B1" w14:textId="77777777" w:rsidR="0091284E" w:rsidRPr="00414565" w:rsidRDefault="0091284E" w:rsidP="00414565">
      <w:pPr>
        <w:pStyle w:val="Default"/>
        <w:spacing w:line="360" w:lineRule="auto"/>
        <w:jc w:val="both"/>
        <w:rPr>
          <w:sz w:val="22"/>
          <w:szCs w:val="22"/>
        </w:rPr>
      </w:pPr>
      <w:r w:rsidRPr="00414565">
        <w:rPr>
          <w:sz w:val="22"/>
          <w:szCs w:val="22"/>
        </w:rPr>
        <w:t>KAT follows the procedures recommended by Herefordshire Council for reporting Accidents and Injuries that occur during school time</w:t>
      </w:r>
      <w:r w:rsidR="00421516" w:rsidRPr="00414565">
        <w:rPr>
          <w:sz w:val="22"/>
          <w:szCs w:val="22"/>
        </w:rPr>
        <w:t>,</w:t>
      </w:r>
      <w:r w:rsidRPr="00414565">
        <w:rPr>
          <w:sz w:val="22"/>
          <w:szCs w:val="22"/>
        </w:rPr>
        <w:t xml:space="preserve"> and records </w:t>
      </w:r>
      <w:r w:rsidR="00421516" w:rsidRPr="00414565">
        <w:rPr>
          <w:sz w:val="22"/>
          <w:szCs w:val="22"/>
        </w:rPr>
        <w:t xml:space="preserve">any </w:t>
      </w:r>
      <w:r w:rsidR="00002255" w:rsidRPr="00414565">
        <w:rPr>
          <w:sz w:val="22"/>
          <w:szCs w:val="22"/>
        </w:rPr>
        <w:t xml:space="preserve">reportable </w:t>
      </w:r>
      <w:r w:rsidRPr="00414565">
        <w:rPr>
          <w:sz w:val="22"/>
          <w:szCs w:val="22"/>
        </w:rPr>
        <w:t>incidents using the recommended forms.</w:t>
      </w:r>
    </w:p>
    <w:p w14:paraId="0B32FD98" w14:textId="7CA0874C" w:rsidR="0091284E" w:rsidRPr="00414565" w:rsidRDefault="0091284E" w:rsidP="00414565">
      <w:pPr>
        <w:pStyle w:val="Default"/>
        <w:spacing w:line="360" w:lineRule="auto"/>
        <w:jc w:val="both"/>
        <w:rPr>
          <w:sz w:val="22"/>
          <w:szCs w:val="22"/>
        </w:rPr>
      </w:pPr>
    </w:p>
    <w:p w14:paraId="1147E79E" w14:textId="47B0D1AB" w:rsidR="00AC60DF" w:rsidRPr="007D2B1C" w:rsidRDefault="00414565" w:rsidP="007D2B1C">
      <w:pPr>
        <w:spacing w:line="360" w:lineRule="auto"/>
        <w:jc w:val="both"/>
        <w:rPr>
          <w:rFonts w:ascii="Arial" w:hAnsi="Arial" w:cs="Arial"/>
          <w:b/>
          <w:u w:val="single"/>
        </w:rPr>
      </w:pPr>
      <w:r>
        <w:rPr>
          <w:rFonts w:ascii="Arial" w:hAnsi="Arial" w:cs="Arial"/>
          <w:b/>
          <w:u w:val="single"/>
        </w:rPr>
        <w:t>Roles</w:t>
      </w:r>
      <w:r w:rsidR="00AC60DF" w:rsidRPr="00414565">
        <w:rPr>
          <w:rFonts w:ascii="Arial" w:hAnsi="Arial" w:cs="Arial"/>
          <w:b/>
          <w:u w:val="single"/>
        </w:rPr>
        <w:t xml:space="preserve"> and Responsibilities</w:t>
      </w:r>
    </w:p>
    <w:p w14:paraId="46F67DE4" w14:textId="18746A04" w:rsidR="00D566E8" w:rsidRPr="007D2B1C" w:rsidRDefault="00D566E8" w:rsidP="00414565">
      <w:pPr>
        <w:pStyle w:val="Default"/>
        <w:spacing w:line="360" w:lineRule="auto"/>
        <w:jc w:val="both"/>
        <w:rPr>
          <w:sz w:val="22"/>
          <w:szCs w:val="22"/>
        </w:rPr>
      </w:pPr>
      <w:r w:rsidRPr="007D2B1C">
        <w:rPr>
          <w:sz w:val="22"/>
          <w:szCs w:val="22"/>
        </w:rPr>
        <w:t>The CEO and Headteachers of each school have overall responsibility for ensuring that the school has adequate and appropriate first aid equipment, facilities and first-aid personnel, and for ensuring that the correct first-aid procedures are followed.</w:t>
      </w:r>
    </w:p>
    <w:p w14:paraId="0414B559" w14:textId="77777777" w:rsidR="00D566E8" w:rsidRPr="007D2B1C" w:rsidRDefault="00D566E8" w:rsidP="00414565">
      <w:pPr>
        <w:pStyle w:val="Default"/>
        <w:spacing w:line="360" w:lineRule="auto"/>
        <w:jc w:val="both"/>
        <w:rPr>
          <w:sz w:val="22"/>
          <w:szCs w:val="22"/>
        </w:rPr>
      </w:pPr>
    </w:p>
    <w:p w14:paraId="5A4773F5" w14:textId="77777777" w:rsidR="00D566E8" w:rsidRPr="007D2B1C" w:rsidRDefault="00D566E8" w:rsidP="00414565">
      <w:pPr>
        <w:pStyle w:val="Default"/>
        <w:spacing w:line="360" w:lineRule="auto"/>
        <w:jc w:val="both"/>
        <w:rPr>
          <w:sz w:val="22"/>
          <w:szCs w:val="22"/>
        </w:rPr>
      </w:pPr>
      <w:r w:rsidRPr="007D2B1C">
        <w:rPr>
          <w:sz w:val="22"/>
          <w:szCs w:val="22"/>
        </w:rPr>
        <w:t xml:space="preserve">All staff should read and be aware of this policy, know who to contact in the event of any illness, accident or injury and ensure this policy is followed in relation to the administration of first aid. All staff will use their best endeavours, at all times, to secure the welfare of the pupils. </w:t>
      </w:r>
    </w:p>
    <w:p w14:paraId="4604D159" w14:textId="77777777" w:rsidR="00D566E8" w:rsidRPr="007D2B1C" w:rsidRDefault="00D566E8" w:rsidP="00414565">
      <w:pPr>
        <w:pStyle w:val="Default"/>
        <w:spacing w:line="360" w:lineRule="auto"/>
        <w:jc w:val="both"/>
        <w:rPr>
          <w:sz w:val="22"/>
          <w:szCs w:val="22"/>
        </w:rPr>
      </w:pPr>
    </w:p>
    <w:p w14:paraId="32ED1815" w14:textId="02385440" w:rsidR="00D566E8" w:rsidRPr="00414565" w:rsidRDefault="00D566E8" w:rsidP="00414565">
      <w:pPr>
        <w:pStyle w:val="Default"/>
        <w:spacing w:line="360" w:lineRule="auto"/>
        <w:jc w:val="both"/>
        <w:rPr>
          <w:sz w:val="22"/>
          <w:szCs w:val="22"/>
        </w:rPr>
      </w:pPr>
      <w:r w:rsidRPr="007D2B1C">
        <w:rPr>
          <w:sz w:val="22"/>
          <w:szCs w:val="22"/>
        </w:rPr>
        <w:t>Anyone on the School premises is expected to take reasonable care for their own and others' safety.</w:t>
      </w:r>
    </w:p>
    <w:p w14:paraId="3A84F0EB" w14:textId="77777777" w:rsidR="00D566E8" w:rsidRPr="00414565" w:rsidRDefault="00D566E8" w:rsidP="00414565">
      <w:pPr>
        <w:pStyle w:val="Default"/>
        <w:spacing w:line="360" w:lineRule="auto"/>
        <w:jc w:val="both"/>
        <w:rPr>
          <w:sz w:val="22"/>
          <w:szCs w:val="22"/>
        </w:rPr>
      </w:pPr>
    </w:p>
    <w:p w14:paraId="0E8D4595" w14:textId="77777777" w:rsidR="00AC60DF" w:rsidRPr="00414565" w:rsidRDefault="00AC60DF" w:rsidP="00414565">
      <w:pPr>
        <w:pStyle w:val="Default"/>
        <w:spacing w:line="360" w:lineRule="auto"/>
        <w:jc w:val="both"/>
        <w:rPr>
          <w:color w:val="auto"/>
          <w:sz w:val="22"/>
          <w:szCs w:val="22"/>
        </w:rPr>
      </w:pPr>
      <w:r w:rsidRPr="00414565">
        <w:rPr>
          <w:color w:val="auto"/>
          <w:sz w:val="22"/>
          <w:szCs w:val="22"/>
        </w:rPr>
        <w:t xml:space="preserve">There will be enough trained staff to meet the statutory requirements and assessed needs. </w:t>
      </w:r>
    </w:p>
    <w:p w14:paraId="5CB32CE9" w14:textId="77777777" w:rsidR="00AC60DF" w:rsidRPr="00414565" w:rsidRDefault="00AC60DF" w:rsidP="00414565">
      <w:pPr>
        <w:pStyle w:val="Default"/>
        <w:spacing w:line="360" w:lineRule="auto"/>
        <w:jc w:val="both"/>
        <w:rPr>
          <w:color w:val="auto"/>
          <w:sz w:val="22"/>
          <w:szCs w:val="22"/>
        </w:rPr>
      </w:pPr>
    </w:p>
    <w:p w14:paraId="60CEC0EE" w14:textId="77777777" w:rsidR="00AC60DF" w:rsidRPr="00414565" w:rsidRDefault="00AC60DF" w:rsidP="00414565">
      <w:pPr>
        <w:pStyle w:val="Default"/>
        <w:spacing w:line="360" w:lineRule="auto"/>
        <w:jc w:val="both"/>
        <w:rPr>
          <w:color w:val="auto"/>
          <w:sz w:val="22"/>
          <w:szCs w:val="22"/>
        </w:rPr>
      </w:pPr>
      <w:r w:rsidRPr="00414565">
        <w:rPr>
          <w:color w:val="auto"/>
          <w:sz w:val="22"/>
          <w:szCs w:val="22"/>
        </w:rPr>
        <w:t xml:space="preserve">Adequate and appropriate training and guidance is given to staff who volunteer to be First Aiders/Appointed Persons. First aiders must complete a training course approved by the Health and Safety Executive (HSE) and ensure they receive refresher training every 3 years. </w:t>
      </w:r>
    </w:p>
    <w:p w14:paraId="76CC65F1" w14:textId="77777777" w:rsidR="00AC60DF" w:rsidRPr="00414565" w:rsidRDefault="00AC60DF" w:rsidP="00414565">
      <w:pPr>
        <w:pStyle w:val="Default"/>
        <w:spacing w:line="360" w:lineRule="auto"/>
        <w:jc w:val="both"/>
        <w:rPr>
          <w:color w:val="auto"/>
          <w:sz w:val="22"/>
          <w:szCs w:val="22"/>
        </w:rPr>
      </w:pPr>
    </w:p>
    <w:p w14:paraId="1A6FB594" w14:textId="65C00269" w:rsidR="00AC60DF" w:rsidRPr="00414565" w:rsidRDefault="00AC60DF" w:rsidP="00414565">
      <w:pPr>
        <w:pStyle w:val="Default"/>
        <w:spacing w:line="360" w:lineRule="auto"/>
        <w:jc w:val="both"/>
        <w:rPr>
          <w:sz w:val="22"/>
          <w:szCs w:val="22"/>
        </w:rPr>
      </w:pPr>
      <w:r w:rsidRPr="00414565">
        <w:rPr>
          <w:color w:val="auto"/>
          <w:sz w:val="22"/>
          <w:szCs w:val="22"/>
        </w:rPr>
        <w:lastRenderedPageBreak/>
        <w:t>At least one First Aider will be on site whenever the school is open (including parents’ evenings and</w:t>
      </w:r>
      <w:r w:rsidRPr="00414565">
        <w:rPr>
          <w:sz w:val="22"/>
          <w:szCs w:val="22"/>
        </w:rPr>
        <w:t xml:space="preserve"> other out of </w:t>
      </w:r>
      <w:r w:rsidR="004E78AD" w:rsidRPr="00414565">
        <w:rPr>
          <w:sz w:val="22"/>
          <w:szCs w:val="22"/>
        </w:rPr>
        <w:t>hour’s</w:t>
      </w:r>
      <w:r w:rsidRPr="00414565">
        <w:rPr>
          <w:sz w:val="22"/>
          <w:szCs w:val="22"/>
        </w:rPr>
        <w:t xml:space="preserve"> events) and one will accompany off site visits. </w:t>
      </w:r>
    </w:p>
    <w:p w14:paraId="59D25247" w14:textId="74AB4169" w:rsidR="002024E1" w:rsidRPr="00414565" w:rsidRDefault="002024E1" w:rsidP="00414565">
      <w:pPr>
        <w:spacing w:line="360" w:lineRule="auto"/>
        <w:jc w:val="both"/>
        <w:rPr>
          <w:rFonts w:ascii="Arial" w:hAnsi="Arial" w:cs="Arial"/>
        </w:rPr>
      </w:pPr>
    </w:p>
    <w:p w14:paraId="7E4710CD" w14:textId="6568762B" w:rsidR="002024E1" w:rsidRPr="007D2B1C" w:rsidRDefault="002024E1" w:rsidP="00414565">
      <w:pPr>
        <w:pStyle w:val="Default"/>
        <w:spacing w:line="360" w:lineRule="auto"/>
        <w:jc w:val="both"/>
        <w:rPr>
          <w:b/>
          <w:bCs/>
          <w:sz w:val="22"/>
          <w:szCs w:val="22"/>
          <w:u w:val="single"/>
        </w:rPr>
      </w:pPr>
      <w:r w:rsidRPr="007D2B1C">
        <w:rPr>
          <w:b/>
          <w:bCs/>
          <w:sz w:val="22"/>
          <w:szCs w:val="22"/>
          <w:u w:val="single"/>
        </w:rPr>
        <w:t xml:space="preserve">First-aiders </w:t>
      </w:r>
    </w:p>
    <w:p w14:paraId="075C8E39" w14:textId="77777777" w:rsidR="002024E1" w:rsidRPr="007D2B1C" w:rsidRDefault="002024E1" w:rsidP="00414565">
      <w:pPr>
        <w:pStyle w:val="Default"/>
        <w:spacing w:line="360" w:lineRule="auto"/>
        <w:jc w:val="both"/>
        <w:rPr>
          <w:sz w:val="22"/>
          <w:szCs w:val="22"/>
        </w:rPr>
      </w:pPr>
      <w:r w:rsidRPr="007D2B1C">
        <w:rPr>
          <w:sz w:val="22"/>
          <w:szCs w:val="22"/>
        </w:rPr>
        <w:t xml:space="preserve">The main duties of first aiders are to give immediate first aid to pupils, staff or visitors when needed and to ensure that an ambulance or other professional medical help is called when necessary. </w:t>
      </w:r>
    </w:p>
    <w:p w14:paraId="04C8DD07" w14:textId="77777777" w:rsidR="002024E1" w:rsidRPr="007D2B1C" w:rsidRDefault="002024E1" w:rsidP="00414565">
      <w:pPr>
        <w:pStyle w:val="Default"/>
        <w:spacing w:line="360" w:lineRule="auto"/>
        <w:jc w:val="both"/>
        <w:rPr>
          <w:sz w:val="22"/>
          <w:szCs w:val="22"/>
        </w:rPr>
      </w:pPr>
    </w:p>
    <w:p w14:paraId="28D4117D" w14:textId="5BC86C8A" w:rsidR="002024E1" w:rsidRPr="007D2B1C" w:rsidRDefault="002024E1" w:rsidP="00414565">
      <w:pPr>
        <w:pStyle w:val="Default"/>
        <w:spacing w:line="360" w:lineRule="auto"/>
        <w:jc w:val="both"/>
        <w:rPr>
          <w:sz w:val="22"/>
          <w:szCs w:val="22"/>
        </w:rPr>
      </w:pPr>
      <w:r w:rsidRPr="007D2B1C">
        <w:rPr>
          <w:sz w:val="22"/>
          <w:szCs w:val="22"/>
        </w:rPr>
        <w:t xml:space="preserve">First-aiders are to ensure that their First Aid certificates are kept up to date through liaison with the School Manager. </w:t>
      </w:r>
      <w:r w:rsidR="00414565" w:rsidRPr="007D2B1C">
        <w:rPr>
          <w:sz w:val="22"/>
          <w:szCs w:val="22"/>
        </w:rPr>
        <w:t xml:space="preserve">The </w:t>
      </w:r>
      <w:proofErr w:type="gramStart"/>
      <w:r w:rsidR="00414565" w:rsidRPr="007D2B1C">
        <w:rPr>
          <w:sz w:val="22"/>
          <w:szCs w:val="22"/>
        </w:rPr>
        <w:t>School</w:t>
      </w:r>
      <w:proofErr w:type="gramEnd"/>
      <w:r w:rsidR="00414565" w:rsidRPr="007D2B1C">
        <w:rPr>
          <w:sz w:val="22"/>
          <w:szCs w:val="22"/>
        </w:rPr>
        <w:t xml:space="preserve"> will maintain a record of employees who have undergone first-aid training, which can be requested from the School office. Paediatric (PFA) first aiders’ training must be renewed every three years and be relevant for carers working with young children. </w:t>
      </w:r>
    </w:p>
    <w:p w14:paraId="6AAFA7DF" w14:textId="77777777" w:rsidR="002024E1" w:rsidRPr="007D2B1C" w:rsidRDefault="002024E1" w:rsidP="00414565">
      <w:pPr>
        <w:pStyle w:val="Default"/>
        <w:spacing w:line="360" w:lineRule="auto"/>
        <w:jc w:val="both"/>
        <w:rPr>
          <w:sz w:val="22"/>
          <w:szCs w:val="22"/>
        </w:rPr>
      </w:pPr>
    </w:p>
    <w:p w14:paraId="6FC81071" w14:textId="77777777" w:rsidR="002024E1" w:rsidRPr="007D2B1C" w:rsidRDefault="002024E1" w:rsidP="00414565">
      <w:pPr>
        <w:pStyle w:val="Default"/>
        <w:spacing w:line="360" w:lineRule="auto"/>
        <w:jc w:val="both"/>
        <w:rPr>
          <w:sz w:val="22"/>
          <w:szCs w:val="22"/>
        </w:rPr>
      </w:pPr>
      <w:r w:rsidRPr="007D2B1C">
        <w:rPr>
          <w:sz w:val="22"/>
          <w:szCs w:val="22"/>
        </w:rPr>
        <w:t xml:space="preserve">First-aiders will complete an approved training course; they should give immediate help to casualties with common injuries or illnesses and those arising from specific hazards at School; when necessary, they should ensure that appropriate medical assistance is called, e.g., ambulance. </w:t>
      </w:r>
    </w:p>
    <w:p w14:paraId="692BB79C" w14:textId="77777777" w:rsidR="002024E1" w:rsidRPr="007D2B1C" w:rsidRDefault="002024E1" w:rsidP="00414565">
      <w:pPr>
        <w:pStyle w:val="Default"/>
        <w:spacing w:line="360" w:lineRule="auto"/>
        <w:jc w:val="both"/>
        <w:rPr>
          <w:sz w:val="22"/>
          <w:szCs w:val="22"/>
        </w:rPr>
      </w:pPr>
    </w:p>
    <w:p w14:paraId="4D2FBF8D" w14:textId="77777777" w:rsidR="002024E1" w:rsidRPr="007D2B1C" w:rsidRDefault="002024E1" w:rsidP="00414565">
      <w:pPr>
        <w:pStyle w:val="Default"/>
        <w:spacing w:line="360" w:lineRule="auto"/>
        <w:jc w:val="both"/>
        <w:rPr>
          <w:sz w:val="22"/>
          <w:szCs w:val="22"/>
        </w:rPr>
      </w:pPr>
      <w:r w:rsidRPr="007D2B1C">
        <w:rPr>
          <w:sz w:val="22"/>
          <w:szCs w:val="22"/>
        </w:rPr>
        <w:t xml:space="preserve">Risk assessments will be completed by relevant teachers, not necessarily a first aider, including the science lab and playground equipment. </w:t>
      </w:r>
    </w:p>
    <w:p w14:paraId="3BD462EF" w14:textId="77777777" w:rsidR="002024E1" w:rsidRPr="007D2B1C" w:rsidRDefault="002024E1" w:rsidP="00414565">
      <w:pPr>
        <w:pStyle w:val="Default"/>
        <w:spacing w:line="360" w:lineRule="auto"/>
        <w:jc w:val="both"/>
        <w:rPr>
          <w:sz w:val="22"/>
          <w:szCs w:val="22"/>
        </w:rPr>
      </w:pPr>
    </w:p>
    <w:p w14:paraId="68F94E41" w14:textId="5BA41E0F" w:rsidR="002024E1" w:rsidRPr="00414565" w:rsidRDefault="002024E1" w:rsidP="00414565">
      <w:pPr>
        <w:pStyle w:val="Default"/>
        <w:spacing w:line="360" w:lineRule="auto"/>
        <w:jc w:val="both"/>
        <w:rPr>
          <w:b/>
          <w:bCs/>
          <w:sz w:val="22"/>
          <w:szCs w:val="22"/>
        </w:rPr>
      </w:pPr>
      <w:r w:rsidRPr="007D2B1C">
        <w:rPr>
          <w:sz w:val="22"/>
          <w:szCs w:val="22"/>
        </w:rPr>
        <w:t>First-aiders will be kept informed of any changes.</w:t>
      </w:r>
    </w:p>
    <w:p w14:paraId="392FD49B" w14:textId="77777777" w:rsidR="005E7D77" w:rsidRPr="00414565" w:rsidRDefault="005E7D77" w:rsidP="00414565">
      <w:pPr>
        <w:pStyle w:val="Default"/>
        <w:spacing w:line="360" w:lineRule="auto"/>
        <w:jc w:val="both"/>
        <w:rPr>
          <w:sz w:val="22"/>
          <w:szCs w:val="22"/>
        </w:rPr>
      </w:pPr>
    </w:p>
    <w:p w14:paraId="559ACE56" w14:textId="738A42C8" w:rsidR="00552132" w:rsidRPr="007D2B1C" w:rsidRDefault="00325493" w:rsidP="007D2B1C">
      <w:pPr>
        <w:pStyle w:val="Default"/>
        <w:spacing w:line="360" w:lineRule="auto"/>
        <w:jc w:val="both"/>
        <w:rPr>
          <w:b/>
          <w:sz w:val="22"/>
          <w:szCs w:val="22"/>
          <w:u w:val="single"/>
        </w:rPr>
      </w:pPr>
      <w:r w:rsidRPr="00414565">
        <w:rPr>
          <w:b/>
          <w:sz w:val="22"/>
          <w:szCs w:val="22"/>
          <w:u w:val="single"/>
        </w:rPr>
        <w:t xml:space="preserve">Information and Consent </w:t>
      </w:r>
    </w:p>
    <w:p w14:paraId="2EEA921C" w14:textId="3977F17D" w:rsidR="00002255" w:rsidRPr="00414565" w:rsidRDefault="00325493" w:rsidP="00414565">
      <w:pPr>
        <w:spacing w:line="360" w:lineRule="auto"/>
        <w:jc w:val="both"/>
        <w:rPr>
          <w:rFonts w:ascii="Arial" w:hAnsi="Arial" w:cs="Arial"/>
        </w:rPr>
      </w:pPr>
      <w:r w:rsidRPr="00414565">
        <w:rPr>
          <w:rFonts w:ascii="Arial" w:hAnsi="Arial" w:cs="Arial"/>
        </w:rPr>
        <w:t>Medical History</w:t>
      </w:r>
      <w:r w:rsidR="005E7D77" w:rsidRPr="00414565">
        <w:rPr>
          <w:rFonts w:ascii="Arial" w:hAnsi="Arial" w:cs="Arial"/>
        </w:rPr>
        <w:t>: U</w:t>
      </w:r>
      <w:r w:rsidRPr="00414565">
        <w:rPr>
          <w:rFonts w:ascii="Arial" w:hAnsi="Arial" w:cs="Arial"/>
        </w:rPr>
        <w:t>pon joining KAT parents are asked to fill in a data collection form that includes medical history and medical conditions. Parents are asked to inform the school if the information needs to be amended or added to.  Allergies can also be noted on the form.</w:t>
      </w:r>
      <w:r w:rsidR="00002255" w:rsidRPr="00414565">
        <w:rPr>
          <w:rFonts w:ascii="Arial" w:hAnsi="Arial" w:cs="Arial"/>
        </w:rPr>
        <w:t xml:space="preserve"> Permission is sought from parents or carers to administer paracetamol</w:t>
      </w:r>
      <w:r w:rsidR="005E7D77" w:rsidRPr="00414565">
        <w:rPr>
          <w:rFonts w:ascii="Arial" w:hAnsi="Arial" w:cs="Arial"/>
        </w:rPr>
        <w:t>,</w:t>
      </w:r>
      <w:r w:rsidR="00002255" w:rsidRPr="00414565">
        <w:rPr>
          <w:rFonts w:ascii="Arial" w:hAnsi="Arial" w:cs="Arial"/>
        </w:rPr>
        <w:t xml:space="preserve"> </w:t>
      </w:r>
      <w:r w:rsidR="00002255" w:rsidRPr="007D2B1C">
        <w:rPr>
          <w:rFonts w:ascii="Arial" w:hAnsi="Arial" w:cs="Arial"/>
        </w:rPr>
        <w:t xml:space="preserve">ibuprofen </w:t>
      </w:r>
      <w:r w:rsidR="005E7D77" w:rsidRPr="007D2B1C">
        <w:rPr>
          <w:rFonts w:ascii="Arial" w:hAnsi="Arial" w:cs="Arial"/>
        </w:rPr>
        <w:t>or anti-histamines.</w:t>
      </w:r>
      <w:r w:rsidR="005E7D77" w:rsidRPr="00414565">
        <w:rPr>
          <w:rFonts w:ascii="Arial" w:hAnsi="Arial" w:cs="Arial"/>
        </w:rPr>
        <w:t xml:space="preserve"> </w:t>
      </w:r>
    </w:p>
    <w:p w14:paraId="77F3FFFB" w14:textId="77777777" w:rsidR="00325493" w:rsidRPr="00414565" w:rsidRDefault="00325493" w:rsidP="00414565">
      <w:pPr>
        <w:spacing w:line="360" w:lineRule="auto"/>
        <w:jc w:val="both"/>
        <w:rPr>
          <w:rFonts w:ascii="Arial" w:hAnsi="Arial" w:cs="Arial"/>
        </w:rPr>
      </w:pPr>
    </w:p>
    <w:p w14:paraId="2E45F121" w14:textId="49781523" w:rsidR="00F00FA0" w:rsidRPr="00414565" w:rsidRDefault="00325493" w:rsidP="00414565">
      <w:pPr>
        <w:spacing w:line="360" w:lineRule="auto"/>
        <w:jc w:val="both"/>
        <w:rPr>
          <w:rFonts w:ascii="Arial" w:hAnsi="Arial" w:cs="Arial"/>
        </w:rPr>
      </w:pPr>
      <w:r w:rsidRPr="00414565">
        <w:rPr>
          <w:rFonts w:ascii="Arial" w:hAnsi="Arial" w:cs="Arial"/>
        </w:rPr>
        <w:t xml:space="preserve">Permission is sought from parents for students to participate in activities off site. This includes permission for emergency medical and dental treatment if required. </w:t>
      </w:r>
    </w:p>
    <w:p w14:paraId="28A392A6" w14:textId="77777777" w:rsidR="005E7D77" w:rsidRPr="00414565" w:rsidRDefault="005E7D77" w:rsidP="00414565">
      <w:pPr>
        <w:pStyle w:val="Default"/>
        <w:spacing w:line="360" w:lineRule="auto"/>
        <w:jc w:val="both"/>
        <w:rPr>
          <w:b/>
          <w:bCs/>
          <w:sz w:val="22"/>
          <w:szCs w:val="22"/>
        </w:rPr>
      </w:pPr>
    </w:p>
    <w:p w14:paraId="5A7A3BC0" w14:textId="1A30F9D4" w:rsidR="0091284E" w:rsidRPr="007D2B1C" w:rsidRDefault="00C67C32" w:rsidP="00414565">
      <w:pPr>
        <w:pStyle w:val="Default"/>
        <w:spacing w:line="360" w:lineRule="auto"/>
        <w:jc w:val="both"/>
        <w:rPr>
          <w:b/>
          <w:bCs/>
          <w:sz w:val="22"/>
          <w:szCs w:val="22"/>
          <w:u w:val="single"/>
        </w:rPr>
      </w:pPr>
      <w:r w:rsidRPr="00414565">
        <w:rPr>
          <w:b/>
          <w:bCs/>
          <w:sz w:val="22"/>
          <w:szCs w:val="22"/>
          <w:u w:val="single"/>
        </w:rPr>
        <w:t>F</w:t>
      </w:r>
      <w:r w:rsidR="00311E73" w:rsidRPr="00414565">
        <w:rPr>
          <w:b/>
          <w:bCs/>
          <w:sz w:val="22"/>
          <w:szCs w:val="22"/>
          <w:u w:val="single"/>
        </w:rPr>
        <w:t>irst-aid provision at Kingstone Academy Trust</w:t>
      </w:r>
    </w:p>
    <w:p w14:paraId="0FBA00A2" w14:textId="16D51A55" w:rsidR="004E78AD" w:rsidRPr="007D2B1C" w:rsidRDefault="00D566E8" w:rsidP="00414565">
      <w:pPr>
        <w:pStyle w:val="Default"/>
        <w:spacing w:line="360" w:lineRule="auto"/>
        <w:jc w:val="both"/>
        <w:rPr>
          <w:sz w:val="22"/>
          <w:szCs w:val="22"/>
        </w:rPr>
      </w:pPr>
      <w:r w:rsidRPr="007D2B1C">
        <w:rPr>
          <w:sz w:val="22"/>
          <w:szCs w:val="22"/>
        </w:rPr>
        <w:t xml:space="preserve">First-aid boxes </w:t>
      </w:r>
      <w:r w:rsidR="00690317" w:rsidRPr="007D2B1C">
        <w:rPr>
          <w:sz w:val="22"/>
          <w:szCs w:val="22"/>
        </w:rPr>
        <w:t xml:space="preserve">are located around the school sites, as listed below; </w:t>
      </w:r>
      <w:r w:rsidRPr="007D2B1C">
        <w:rPr>
          <w:sz w:val="22"/>
          <w:szCs w:val="22"/>
        </w:rPr>
        <w:t xml:space="preserve">first-aid travel bags </w:t>
      </w:r>
      <w:r w:rsidR="00690317" w:rsidRPr="007D2B1C">
        <w:rPr>
          <w:sz w:val="22"/>
          <w:szCs w:val="22"/>
        </w:rPr>
        <w:t xml:space="preserve">are available for the first aid room and in the main office and can be taken out as and when </w:t>
      </w:r>
      <w:r w:rsidR="00690317" w:rsidRPr="007D2B1C">
        <w:rPr>
          <w:sz w:val="22"/>
          <w:szCs w:val="22"/>
        </w:rPr>
        <w:lastRenderedPageBreak/>
        <w:t xml:space="preserve">required; At least one first-aid kit will be taken on all off-site activities along with individual pupil medication such as inhalers and </w:t>
      </w:r>
      <w:proofErr w:type="spellStart"/>
      <w:r w:rsidR="00690317" w:rsidRPr="007D2B1C">
        <w:rPr>
          <w:sz w:val="22"/>
          <w:szCs w:val="22"/>
        </w:rPr>
        <w:t>epipens</w:t>
      </w:r>
      <w:proofErr w:type="spellEnd"/>
      <w:r w:rsidR="00690317" w:rsidRPr="007D2B1C">
        <w:rPr>
          <w:sz w:val="22"/>
          <w:szCs w:val="22"/>
        </w:rPr>
        <w:t>. Contact details, including medical information, will be taken on all School trips</w:t>
      </w:r>
    </w:p>
    <w:p w14:paraId="4917AFE3" w14:textId="77777777" w:rsidR="00690317" w:rsidRPr="007D2B1C" w:rsidRDefault="00690317" w:rsidP="00414565">
      <w:pPr>
        <w:pStyle w:val="Default"/>
        <w:spacing w:line="360" w:lineRule="auto"/>
        <w:jc w:val="both"/>
        <w:rPr>
          <w:sz w:val="22"/>
          <w:szCs w:val="22"/>
        </w:rPr>
      </w:pPr>
    </w:p>
    <w:p w14:paraId="753F8C77" w14:textId="7223238C" w:rsidR="004E78AD" w:rsidRPr="007D2B1C" w:rsidRDefault="004E78AD" w:rsidP="00414565">
      <w:pPr>
        <w:pStyle w:val="Default"/>
        <w:spacing w:line="360" w:lineRule="auto"/>
        <w:jc w:val="both"/>
        <w:rPr>
          <w:sz w:val="22"/>
          <w:szCs w:val="22"/>
          <w:u w:val="single"/>
        </w:rPr>
      </w:pPr>
      <w:r w:rsidRPr="007D2B1C">
        <w:rPr>
          <w:sz w:val="22"/>
          <w:szCs w:val="22"/>
          <w:u w:val="single"/>
        </w:rPr>
        <w:t>Kingstone High School</w:t>
      </w:r>
    </w:p>
    <w:p w14:paraId="702503AF" w14:textId="77777777" w:rsidR="00690317" w:rsidRPr="007D2B1C" w:rsidRDefault="00D566E8" w:rsidP="00414565">
      <w:pPr>
        <w:pStyle w:val="Default"/>
        <w:numPr>
          <w:ilvl w:val="0"/>
          <w:numId w:val="16"/>
        </w:numPr>
        <w:spacing w:line="360" w:lineRule="auto"/>
        <w:jc w:val="both"/>
        <w:rPr>
          <w:sz w:val="22"/>
          <w:szCs w:val="22"/>
        </w:rPr>
      </w:pPr>
      <w:r w:rsidRPr="007D2B1C">
        <w:rPr>
          <w:sz w:val="22"/>
          <w:szCs w:val="22"/>
        </w:rPr>
        <w:t xml:space="preserve">First Aid room </w:t>
      </w:r>
    </w:p>
    <w:p w14:paraId="1F3FF0A2" w14:textId="77777777" w:rsidR="00690317" w:rsidRPr="007D2B1C" w:rsidRDefault="00D566E8" w:rsidP="00414565">
      <w:pPr>
        <w:pStyle w:val="Default"/>
        <w:numPr>
          <w:ilvl w:val="0"/>
          <w:numId w:val="16"/>
        </w:numPr>
        <w:spacing w:line="360" w:lineRule="auto"/>
        <w:jc w:val="both"/>
        <w:rPr>
          <w:sz w:val="22"/>
          <w:szCs w:val="22"/>
        </w:rPr>
      </w:pPr>
      <w:r w:rsidRPr="007D2B1C">
        <w:rPr>
          <w:sz w:val="22"/>
          <w:szCs w:val="22"/>
        </w:rPr>
        <w:t>Science</w:t>
      </w:r>
      <w:r w:rsidR="004E78AD" w:rsidRPr="007D2B1C">
        <w:rPr>
          <w:sz w:val="22"/>
          <w:szCs w:val="22"/>
        </w:rPr>
        <w:t xml:space="preserve"> block and side classrooms (M22 and M23 adjoining </w:t>
      </w:r>
      <w:r w:rsidR="002B499F" w:rsidRPr="007D2B1C">
        <w:rPr>
          <w:sz w:val="22"/>
          <w:szCs w:val="22"/>
        </w:rPr>
        <w:t>room)</w:t>
      </w:r>
    </w:p>
    <w:p w14:paraId="2B76F059" w14:textId="77777777" w:rsidR="00690317" w:rsidRPr="007D2B1C" w:rsidRDefault="002B499F" w:rsidP="00414565">
      <w:pPr>
        <w:pStyle w:val="Default"/>
        <w:numPr>
          <w:ilvl w:val="0"/>
          <w:numId w:val="16"/>
        </w:numPr>
        <w:spacing w:line="360" w:lineRule="auto"/>
        <w:jc w:val="both"/>
        <w:rPr>
          <w:sz w:val="22"/>
          <w:szCs w:val="22"/>
        </w:rPr>
      </w:pPr>
      <w:r w:rsidRPr="007D2B1C">
        <w:rPr>
          <w:sz w:val="22"/>
          <w:szCs w:val="22"/>
        </w:rPr>
        <w:t>Food Teaching room (M2)</w:t>
      </w:r>
    </w:p>
    <w:p w14:paraId="5121425D" w14:textId="53D78AA3" w:rsidR="00690317" w:rsidRPr="007D2B1C" w:rsidRDefault="002B499F" w:rsidP="00414565">
      <w:pPr>
        <w:pStyle w:val="Default"/>
        <w:numPr>
          <w:ilvl w:val="0"/>
          <w:numId w:val="16"/>
        </w:numPr>
        <w:spacing w:line="360" w:lineRule="auto"/>
        <w:jc w:val="both"/>
        <w:rPr>
          <w:sz w:val="22"/>
          <w:szCs w:val="22"/>
        </w:rPr>
      </w:pPr>
      <w:r w:rsidRPr="007D2B1C">
        <w:rPr>
          <w:sz w:val="22"/>
          <w:szCs w:val="22"/>
        </w:rPr>
        <w:t>Sports Block</w:t>
      </w:r>
    </w:p>
    <w:p w14:paraId="0EEE6F34" w14:textId="633DB5F1" w:rsidR="00690317" w:rsidRPr="007D2B1C" w:rsidRDefault="00690317" w:rsidP="00414565">
      <w:pPr>
        <w:pStyle w:val="Default"/>
        <w:numPr>
          <w:ilvl w:val="0"/>
          <w:numId w:val="16"/>
        </w:numPr>
        <w:spacing w:line="360" w:lineRule="auto"/>
        <w:jc w:val="both"/>
        <w:rPr>
          <w:sz w:val="22"/>
          <w:szCs w:val="22"/>
        </w:rPr>
      </w:pPr>
      <w:r w:rsidRPr="007D2B1C">
        <w:rPr>
          <w:sz w:val="22"/>
          <w:szCs w:val="22"/>
        </w:rPr>
        <w:t>DT Block</w:t>
      </w:r>
    </w:p>
    <w:p w14:paraId="5E07F3DC" w14:textId="77777777" w:rsidR="00690317" w:rsidRPr="007D2B1C" w:rsidRDefault="002B499F" w:rsidP="00414565">
      <w:pPr>
        <w:pStyle w:val="Default"/>
        <w:numPr>
          <w:ilvl w:val="0"/>
          <w:numId w:val="16"/>
        </w:numPr>
        <w:spacing w:line="360" w:lineRule="auto"/>
        <w:jc w:val="both"/>
        <w:rPr>
          <w:sz w:val="22"/>
          <w:szCs w:val="22"/>
        </w:rPr>
      </w:pPr>
      <w:r w:rsidRPr="007D2B1C">
        <w:rPr>
          <w:sz w:val="22"/>
          <w:szCs w:val="22"/>
        </w:rPr>
        <w:t>Staff room</w:t>
      </w:r>
    </w:p>
    <w:p w14:paraId="14140256" w14:textId="1D9E53F7" w:rsidR="002B499F" w:rsidRPr="007D2B1C" w:rsidRDefault="002B499F" w:rsidP="00414565">
      <w:pPr>
        <w:pStyle w:val="Default"/>
        <w:numPr>
          <w:ilvl w:val="0"/>
          <w:numId w:val="16"/>
        </w:numPr>
        <w:spacing w:line="360" w:lineRule="auto"/>
        <w:jc w:val="both"/>
        <w:rPr>
          <w:sz w:val="22"/>
          <w:szCs w:val="22"/>
        </w:rPr>
      </w:pPr>
      <w:r w:rsidRPr="007D2B1C">
        <w:rPr>
          <w:sz w:val="22"/>
          <w:szCs w:val="22"/>
        </w:rPr>
        <w:t xml:space="preserve">Main office </w:t>
      </w:r>
    </w:p>
    <w:p w14:paraId="55AAF66F" w14:textId="77777777" w:rsidR="002B499F" w:rsidRPr="007D2B1C" w:rsidRDefault="002B499F" w:rsidP="00414565">
      <w:pPr>
        <w:pStyle w:val="Default"/>
        <w:spacing w:line="360" w:lineRule="auto"/>
        <w:jc w:val="both"/>
        <w:rPr>
          <w:sz w:val="22"/>
          <w:szCs w:val="22"/>
          <w:u w:val="single"/>
        </w:rPr>
      </w:pPr>
    </w:p>
    <w:p w14:paraId="494ED00B" w14:textId="55ECE364" w:rsidR="002B499F" w:rsidRPr="007D2B1C" w:rsidRDefault="002B499F" w:rsidP="00414565">
      <w:pPr>
        <w:pStyle w:val="Default"/>
        <w:spacing w:line="360" w:lineRule="auto"/>
        <w:jc w:val="both"/>
        <w:rPr>
          <w:sz w:val="22"/>
          <w:szCs w:val="22"/>
          <w:u w:val="single"/>
        </w:rPr>
      </w:pPr>
      <w:r w:rsidRPr="007D2B1C">
        <w:rPr>
          <w:sz w:val="22"/>
          <w:szCs w:val="22"/>
          <w:u w:val="single"/>
        </w:rPr>
        <w:t>Kingstone and Thruxton Primary School</w:t>
      </w:r>
    </w:p>
    <w:p w14:paraId="61B49162" w14:textId="77777777" w:rsidR="00690317" w:rsidRPr="007D2B1C" w:rsidRDefault="002B499F" w:rsidP="00414565">
      <w:pPr>
        <w:pStyle w:val="Default"/>
        <w:numPr>
          <w:ilvl w:val="0"/>
          <w:numId w:val="17"/>
        </w:numPr>
        <w:spacing w:line="360" w:lineRule="auto"/>
        <w:jc w:val="both"/>
        <w:rPr>
          <w:sz w:val="22"/>
          <w:szCs w:val="22"/>
        </w:rPr>
      </w:pPr>
      <w:r w:rsidRPr="007D2B1C">
        <w:rPr>
          <w:sz w:val="22"/>
          <w:szCs w:val="22"/>
        </w:rPr>
        <w:t xml:space="preserve">First aid room </w:t>
      </w:r>
    </w:p>
    <w:p w14:paraId="1F6CF6C9" w14:textId="1A08E136" w:rsidR="002B499F" w:rsidRPr="007D2B1C" w:rsidRDefault="002B499F" w:rsidP="00414565">
      <w:pPr>
        <w:pStyle w:val="Default"/>
        <w:numPr>
          <w:ilvl w:val="0"/>
          <w:numId w:val="17"/>
        </w:numPr>
        <w:spacing w:line="360" w:lineRule="auto"/>
        <w:jc w:val="both"/>
        <w:rPr>
          <w:sz w:val="22"/>
          <w:szCs w:val="22"/>
        </w:rPr>
      </w:pPr>
      <w:r w:rsidRPr="007D2B1C">
        <w:rPr>
          <w:sz w:val="22"/>
          <w:szCs w:val="22"/>
        </w:rPr>
        <w:t>Every classroom (this is to ensure that each teacher has access to a first aid kit when on outside playground activities)</w:t>
      </w:r>
    </w:p>
    <w:p w14:paraId="7C7E6562" w14:textId="77777777" w:rsidR="002B499F" w:rsidRPr="00414565" w:rsidRDefault="002B499F" w:rsidP="00414565">
      <w:pPr>
        <w:pStyle w:val="Default"/>
        <w:spacing w:line="360" w:lineRule="auto"/>
        <w:jc w:val="both"/>
        <w:rPr>
          <w:b/>
          <w:bCs/>
          <w:sz w:val="22"/>
          <w:szCs w:val="22"/>
          <w:highlight w:val="yellow"/>
          <w:u w:val="single"/>
        </w:rPr>
      </w:pPr>
    </w:p>
    <w:p w14:paraId="3617DA2D" w14:textId="63ED0791" w:rsidR="00690317" w:rsidRPr="007D2B1C" w:rsidRDefault="00D566E8" w:rsidP="00414565">
      <w:pPr>
        <w:pStyle w:val="Default"/>
        <w:spacing w:line="360" w:lineRule="auto"/>
        <w:jc w:val="both"/>
        <w:rPr>
          <w:b/>
          <w:bCs/>
          <w:sz w:val="22"/>
          <w:szCs w:val="22"/>
          <w:u w:val="single"/>
        </w:rPr>
      </w:pPr>
      <w:r w:rsidRPr="007D2B1C">
        <w:rPr>
          <w:b/>
          <w:bCs/>
          <w:sz w:val="22"/>
          <w:szCs w:val="22"/>
          <w:u w:val="single"/>
        </w:rPr>
        <w:t xml:space="preserve">Defibrillator (AED) </w:t>
      </w:r>
    </w:p>
    <w:p w14:paraId="74EE2CBA" w14:textId="77777777" w:rsidR="00690317" w:rsidRPr="007D2B1C" w:rsidRDefault="00D566E8" w:rsidP="00414565">
      <w:pPr>
        <w:pStyle w:val="Default"/>
        <w:spacing w:line="360" w:lineRule="auto"/>
        <w:jc w:val="both"/>
        <w:rPr>
          <w:sz w:val="22"/>
          <w:szCs w:val="22"/>
        </w:rPr>
      </w:pPr>
      <w:r w:rsidRPr="007D2B1C">
        <w:rPr>
          <w:sz w:val="22"/>
          <w:szCs w:val="22"/>
        </w:rPr>
        <w:t xml:space="preserve">There is a defibrillator kept in a case in </w:t>
      </w:r>
      <w:r w:rsidR="00690317" w:rsidRPr="007D2B1C">
        <w:rPr>
          <w:sz w:val="22"/>
          <w:szCs w:val="22"/>
        </w:rPr>
        <w:t>individual school</w:t>
      </w:r>
      <w:r w:rsidRPr="007D2B1C">
        <w:rPr>
          <w:sz w:val="22"/>
          <w:szCs w:val="22"/>
        </w:rPr>
        <w:t xml:space="preserve"> office</w:t>
      </w:r>
      <w:r w:rsidR="00690317" w:rsidRPr="007D2B1C">
        <w:rPr>
          <w:sz w:val="22"/>
          <w:szCs w:val="22"/>
        </w:rPr>
        <w:t>s</w:t>
      </w:r>
    </w:p>
    <w:p w14:paraId="06B8A4EF" w14:textId="77777777" w:rsidR="00690317" w:rsidRPr="007D2B1C" w:rsidRDefault="00690317" w:rsidP="00414565">
      <w:pPr>
        <w:pStyle w:val="Default"/>
        <w:spacing w:line="360" w:lineRule="auto"/>
        <w:ind w:firstLine="720"/>
        <w:jc w:val="both"/>
        <w:rPr>
          <w:sz w:val="22"/>
          <w:szCs w:val="22"/>
        </w:rPr>
      </w:pPr>
      <w:r w:rsidRPr="007D2B1C">
        <w:rPr>
          <w:sz w:val="22"/>
          <w:szCs w:val="22"/>
        </w:rPr>
        <w:t>Kingstone High School – Main office and Sports Block</w:t>
      </w:r>
    </w:p>
    <w:p w14:paraId="3A630220" w14:textId="4DFB3BB8" w:rsidR="002B499F" w:rsidRPr="00414565" w:rsidRDefault="00690317" w:rsidP="00414565">
      <w:pPr>
        <w:pStyle w:val="Default"/>
        <w:spacing w:line="360" w:lineRule="auto"/>
        <w:ind w:firstLine="720"/>
        <w:jc w:val="both"/>
        <w:rPr>
          <w:b/>
          <w:bCs/>
          <w:sz w:val="22"/>
          <w:szCs w:val="22"/>
        </w:rPr>
      </w:pPr>
      <w:r w:rsidRPr="007D2B1C">
        <w:rPr>
          <w:sz w:val="22"/>
          <w:szCs w:val="22"/>
        </w:rPr>
        <w:t>Kingstone and Thruxton Primary School – Main office</w:t>
      </w:r>
      <w:r w:rsidRPr="00414565">
        <w:rPr>
          <w:sz w:val="22"/>
          <w:szCs w:val="22"/>
        </w:rPr>
        <w:t xml:space="preserve"> </w:t>
      </w:r>
    </w:p>
    <w:p w14:paraId="251B78A7" w14:textId="77777777" w:rsidR="00F00FA0" w:rsidRPr="00414565" w:rsidRDefault="00F00FA0" w:rsidP="00414565">
      <w:pPr>
        <w:spacing w:line="360" w:lineRule="auto"/>
        <w:jc w:val="both"/>
        <w:rPr>
          <w:rFonts w:ascii="Arial" w:hAnsi="Arial" w:cs="Arial"/>
          <w:b/>
          <w:bCs/>
        </w:rPr>
      </w:pPr>
    </w:p>
    <w:p w14:paraId="0909C7E0" w14:textId="17481F71" w:rsidR="0091284E" w:rsidRPr="007D2B1C" w:rsidRDefault="001A3462" w:rsidP="00414565">
      <w:pPr>
        <w:spacing w:line="360" w:lineRule="auto"/>
        <w:jc w:val="both"/>
        <w:rPr>
          <w:rFonts w:ascii="Arial" w:hAnsi="Arial" w:cs="Arial"/>
          <w:b/>
          <w:bCs/>
          <w:u w:val="single"/>
        </w:rPr>
      </w:pPr>
      <w:r w:rsidRPr="00414565">
        <w:rPr>
          <w:rFonts w:ascii="Arial" w:hAnsi="Arial" w:cs="Arial"/>
          <w:b/>
          <w:bCs/>
          <w:u w:val="single"/>
        </w:rPr>
        <w:t>P</w:t>
      </w:r>
      <w:r w:rsidR="00F9510B" w:rsidRPr="00414565">
        <w:rPr>
          <w:rFonts w:ascii="Arial" w:hAnsi="Arial" w:cs="Arial"/>
          <w:b/>
          <w:bCs/>
          <w:u w:val="single"/>
        </w:rPr>
        <w:t xml:space="preserve">rocedure in case of accident or injury to a student </w:t>
      </w:r>
    </w:p>
    <w:p w14:paraId="79699681" w14:textId="77777777" w:rsidR="00690317" w:rsidRPr="007D2B1C" w:rsidRDefault="00D566E8" w:rsidP="00414565">
      <w:pPr>
        <w:spacing w:line="360" w:lineRule="auto"/>
        <w:jc w:val="both"/>
        <w:rPr>
          <w:rFonts w:ascii="Arial" w:hAnsi="Arial" w:cs="Arial"/>
        </w:rPr>
      </w:pPr>
      <w:r w:rsidRPr="007D2B1C">
        <w:rPr>
          <w:rFonts w:ascii="Arial" w:hAnsi="Arial" w:cs="Arial"/>
        </w:rPr>
        <w:t xml:space="preserve">If an accident, illness or injury occurs, the member of staff in charge will assess the situation and decide on the appropriate next course of action, which may involve calling immediately for an ambulance or calling for a first aider. </w:t>
      </w:r>
    </w:p>
    <w:p w14:paraId="75C31177" w14:textId="77777777" w:rsidR="00690317" w:rsidRPr="00414565" w:rsidRDefault="00690317" w:rsidP="00414565">
      <w:pPr>
        <w:spacing w:line="360" w:lineRule="auto"/>
        <w:jc w:val="both"/>
        <w:rPr>
          <w:rFonts w:ascii="Arial" w:hAnsi="Arial" w:cs="Arial"/>
          <w:highlight w:val="yellow"/>
        </w:rPr>
      </w:pPr>
    </w:p>
    <w:p w14:paraId="3264C57B" w14:textId="77777777" w:rsidR="00690317" w:rsidRPr="007D2B1C" w:rsidRDefault="00D566E8" w:rsidP="00414565">
      <w:pPr>
        <w:spacing w:line="360" w:lineRule="auto"/>
        <w:jc w:val="both"/>
        <w:rPr>
          <w:rFonts w:ascii="Arial" w:hAnsi="Arial" w:cs="Arial"/>
        </w:rPr>
      </w:pPr>
      <w:r w:rsidRPr="007D2B1C">
        <w:rPr>
          <w:rFonts w:ascii="Arial" w:hAnsi="Arial" w:cs="Arial"/>
        </w:rPr>
        <w:t xml:space="preserve">If summoned, a first aider will assess the situation and take charge of first aid administration. </w:t>
      </w:r>
    </w:p>
    <w:p w14:paraId="0CA0D123" w14:textId="77777777" w:rsidR="00690317" w:rsidRPr="007D2B1C" w:rsidRDefault="00690317" w:rsidP="00414565">
      <w:pPr>
        <w:spacing w:line="360" w:lineRule="auto"/>
        <w:jc w:val="both"/>
        <w:rPr>
          <w:rFonts w:ascii="Arial" w:hAnsi="Arial" w:cs="Arial"/>
        </w:rPr>
      </w:pPr>
    </w:p>
    <w:p w14:paraId="088A0C3E" w14:textId="10BE3195" w:rsidR="00690317" w:rsidRPr="007D2B1C" w:rsidRDefault="00D566E8" w:rsidP="00414565">
      <w:pPr>
        <w:spacing w:line="360" w:lineRule="auto"/>
        <w:jc w:val="both"/>
        <w:rPr>
          <w:rFonts w:ascii="Arial" w:hAnsi="Arial" w:cs="Arial"/>
        </w:rPr>
      </w:pPr>
      <w:r w:rsidRPr="007D2B1C">
        <w:rPr>
          <w:rFonts w:ascii="Arial" w:hAnsi="Arial" w:cs="Arial"/>
        </w:rPr>
        <w:t>First-aiders should be contacted according to availability,</w:t>
      </w:r>
      <w:r w:rsidR="00690317" w:rsidRPr="007D2B1C">
        <w:rPr>
          <w:rFonts w:ascii="Arial" w:hAnsi="Arial" w:cs="Arial"/>
        </w:rPr>
        <w:t xml:space="preserve"> i</w:t>
      </w:r>
      <w:r w:rsidRPr="007D2B1C">
        <w:rPr>
          <w:rFonts w:ascii="Arial" w:hAnsi="Arial" w:cs="Arial"/>
        </w:rPr>
        <w:t xml:space="preserve">f the first aider does not consider that he/she can adequately deal with the presenting condition by the administration of first aid, he/she should arrange for the injured person to access appropriate medical treatment without delay. </w:t>
      </w:r>
    </w:p>
    <w:p w14:paraId="6B80D6A0" w14:textId="48B6AC7D" w:rsidR="001872FE" w:rsidRPr="00414565" w:rsidRDefault="001872FE" w:rsidP="00414565">
      <w:pPr>
        <w:spacing w:line="360" w:lineRule="auto"/>
        <w:jc w:val="both"/>
        <w:rPr>
          <w:rFonts w:ascii="Arial" w:hAnsi="Arial" w:cs="Arial"/>
          <w:highlight w:val="yellow"/>
        </w:rPr>
      </w:pPr>
    </w:p>
    <w:p w14:paraId="230414B3" w14:textId="651A9E71" w:rsidR="001872FE" w:rsidRPr="00414565" w:rsidRDefault="001872FE" w:rsidP="00414565">
      <w:pPr>
        <w:spacing w:line="360" w:lineRule="auto"/>
        <w:jc w:val="both"/>
        <w:rPr>
          <w:rFonts w:ascii="Arial" w:hAnsi="Arial" w:cs="Arial"/>
        </w:rPr>
      </w:pPr>
      <w:r w:rsidRPr="00414565">
        <w:rPr>
          <w:rFonts w:ascii="Arial" w:hAnsi="Arial" w:cs="Arial"/>
        </w:rPr>
        <w:t xml:space="preserve">If the injuries cannot be treated at the </w:t>
      </w:r>
      <w:r w:rsidR="00414565" w:rsidRPr="00414565">
        <w:rPr>
          <w:rFonts w:ascii="Arial" w:hAnsi="Arial" w:cs="Arial"/>
        </w:rPr>
        <w:t>school</w:t>
      </w:r>
      <w:r w:rsidRPr="00414565">
        <w:rPr>
          <w:rFonts w:ascii="Arial" w:hAnsi="Arial" w:cs="Arial"/>
        </w:rPr>
        <w:t xml:space="preserve"> arrangements should be made for transportation to hospital. </w:t>
      </w:r>
    </w:p>
    <w:p w14:paraId="47AD32CE" w14:textId="77777777" w:rsidR="00690317" w:rsidRPr="007D2B1C" w:rsidRDefault="00690317" w:rsidP="00414565">
      <w:pPr>
        <w:spacing w:line="360" w:lineRule="auto"/>
        <w:jc w:val="both"/>
        <w:rPr>
          <w:rFonts w:ascii="Arial" w:hAnsi="Arial" w:cs="Arial"/>
        </w:rPr>
      </w:pPr>
    </w:p>
    <w:p w14:paraId="67B255E0" w14:textId="4C5F0570" w:rsidR="00690317" w:rsidRPr="007D2B1C" w:rsidRDefault="00D566E8" w:rsidP="00414565">
      <w:pPr>
        <w:spacing w:line="360" w:lineRule="auto"/>
        <w:jc w:val="both"/>
        <w:rPr>
          <w:rFonts w:ascii="Arial" w:hAnsi="Arial" w:cs="Arial"/>
        </w:rPr>
      </w:pPr>
      <w:r w:rsidRPr="007D2B1C">
        <w:rPr>
          <w:rFonts w:ascii="Arial" w:hAnsi="Arial" w:cs="Arial"/>
        </w:rPr>
        <w:t xml:space="preserve">Any items used in first aid should be reported to the </w:t>
      </w:r>
      <w:r w:rsidR="00414565" w:rsidRPr="007D2B1C">
        <w:rPr>
          <w:rFonts w:ascii="Arial" w:hAnsi="Arial" w:cs="Arial"/>
        </w:rPr>
        <w:t>school</w:t>
      </w:r>
      <w:r w:rsidRPr="007D2B1C">
        <w:rPr>
          <w:rFonts w:ascii="Arial" w:hAnsi="Arial" w:cs="Arial"/>
        </w:rPr>
        <w:t xml:space="preserve"> office so that they can be restocked. </w:t>
      </w:r>
    </w:p>
    <w:p w14:paraId="5FBEB2F3" w14:textId="77777777" w:rsidR="00690317" w:rsidRPr="007D2B1C" w:rsidRDefault="00690317" w:rsidP="00414565">
      <w:pPr>
        <w:spacing w:line="360" w:lineRule="auto"/>
        <w:jc w:val="both"/>
        <w:rPr>
          <w:rFonts w:ascii="Arial" w:hAnsi="Arial" w:cs="Arial"/>
        </w:rPr>
      </w:pPr>
    </w:p>
    <w:p w14:paraId="38AC8E7A" w14:textId="77777777" w:rsidR="00690317" w:rsidRPr="007D2B1C" w:rsidRDefault="00D566E8" w:rsidP="00414565">
      <w:pPr>
        <w:spacing w:line="360" w:lineRule="auto"/>
        <w:jc w:val="both"/>
        <w:rPr>
          <w:rFonts w:ascii="Arial" w:hAnsi="Arial" w:cs="Arial"/>
        </w:rPr>
      </w:pPr>
      <w:r w:rsidRPr="007D2B1C">
        <w:rPr>
          <w:rFonts w:ascii="Arial" w:hAnsi="Arial" w:cs="Arial"/>
        </w:rPr>
        <w:t xml:space="preserve">If a pupil or member of staff suffers from illness, then the following guidelines must be followed: </w:t>
      </w:r>
    </w:p>
    <w:p w14:paraId="67759475" w14:textId="77777777" w:rsidR="00690317" w:rsidRPr="007D2B1C" w:rsidRDefault="00690317" w:rsidP="00414565">
      <w:pPr>
        <w:spacing w:line="360" w:lineRule="auto"/>
        <w:jc w:val="both"/>
        <w:rPr>
          <w:rFonts w:ascii="Arial" w:hAnsi="Arial" w:cs="Arial"/>
        </w:rPr>
      </w:pPr>
    </w:p>
    <w:p w14:paraId="189C918C" w14:textId="77777777" w:rsidR="00690317" w:rsidRPr="007D2B1C" w:rsidRDefault="00D566E8" w:rsidP="00414565">
      <w:pPr>
        <w:pStyle w:val="ListParagraph"/>
        <w:numPr>
          <w:ilvl w:val="0"/>
          <w:numId w:val="16"/>
        </w:numPr>
        <w:spacing w:after="0" w:line="360" w:lineRule="auto"/>
        <w:jc w:val="both"/>
        <w:rPr>
          <w:rFonts w:ascii="Arial" w:eastAsia="Times New Roman" w:hAnsi="Arial" w:cs="Arial"/>
        </w:rPr>
      </w:pPr>
      <w:r w:rsidRPr="007D2B1C">
        <w:rPr>
          <w:rFonts w:ascii="Arial" w:hAnsi="Arial" w:cs="Arial"/>
        </w:rPr>
        <w:t xml:space="preserve">Anyone who suffers from vomiting and diarrhoea is required to stay absent from School until at least 48 hours after their symptoms have gone. </w:t>
      </w:r>
    </w:p>
    <w:p w14:paraId="54CD0BA6" w14:textId="43A4FF94" w:rsidR="00D566E8" w:rsidRPr="007D2B1C" w:rsidRDefault="00D566E8" w:rsidP="00414565">
      <w:pPr>
        <w:pStyle w:val="ListParagraph"/>
        <w:numPr>
          <w:ilvl w:val="0"/>
          <w:numId w:val="16"/>
        </w:numPr>
        <w:spacing w:after="0" w:line="360" w:lineRule="auto"/>
        <w:jc w:val="both"/>
        <w:rPr>
          <w:rFonts w:ascii="Arial" w:eastAsia="Times New Roman" w:hAnsi="Arial" w:cs="Arial"/>
        </w:rPr>
      </w:pPr>
      <w:r w:rsidRPr="007D2B1C">
        <w:rPr>
          <w:rFonts w:ascii="Arial" w:hAnsi="Arial" w:cs="Arial"/>
        </w:rPr>
        <w:t>Anyone who suffers from vomiting alone is required to stay absent from School until at least 24 hours after their symptoms have gone.</w:t>
      </w:r>
    </w:p>
    <w:p w14:paraId="3408EA89" w14:textId="77777777" w:rsidR="00414565" w:rsidRPr="007D2B1C" w:rsidRDefault="00414565" w:rsidP="00414565">
      <w:pPr>
        <w:spacing w:line="360" w:lineRule="auto"/>
        <w:jc w:val="both"/>
        <w:rPr>
          <w:rFonts w:ascii="Arial" w:hAnsi="Arial" w:cs="Arial"/>
          <w:b/>
          <w:bCs/>
        </w:rPr>
      </w:pPr>
    </w:p>
    <w:p w14:paraId="0B563374" w14:textId="455D7B4B" w:rsidR="00690317" w:rsidRPr="007D2B1C" w:rsidRDefault="00D566E8" w:rsidP="00414565">
      <w:pPr>
        <w:spacing w:line="360" w:lineRule="auto"/>
        <w:jc w:val="both"/>
        <w:rPr>
          <w:rFonts w:ascii="Arial" w:hAnsi="Arial" w:cs="Arial"/>
          <w:b/>
          <w:bCs/>
          <w:u w:val="single"/>
        </w:rPr>
      </w:pPr>
      <w:r w:rsidRPr="007D2B1C">
        <w:rPr>
          <w:rFonts w:ascii="Arial" w:hAnsi="Arial" w:cs="Arial"/>
          <w:b/>
          <w:bCs/>
          <w:u w:val="single"/>
        </w:rPr>
        <w:t xml:space="preserve">Ambulances </w:t>
      </w:r>
    </w:p>
    <w:p w14:paraId="04F7FA64" w14:textId="2ED631AF" w:rsidR="00690317" w:rsidRPr="007D2B1C" w:rsidRDefault="00D566E8" w:rsidP="00414565">
      <w:pPr>
        <w:spacing w:line="360" w:lineRule="auto"/>
        <w:jc w:val="both"/>
        <w:rPr>
          <w:rFonts w:ascii="Arial" w:hAnsi="Arial" w:cs="Arial"/>
        </w:rPr>
      </w:pPr>
      <w:r w:rsidRPr="007D2B1C">
        <w:rPr>
          <w:rFonts w:ascii="Arial" w:hAnsi="Arial" w:cs="Arial"/>
        </w:rPr>
        <w:t xml:space="preserve">The first-aider/appointed person must call an ambulance on the following occasions: </w:t>
      </w:r>
    </w:p>
    <w:p w14:paraId="113A24D9" w14:textId="77777777" w:rsidR="00690317" w:rsidRPr="007D2B1C" w:rsidRDefault="00690317" w:rsidP="00414565">
      <w:pPr>
        <w:spacing w:line="360" w:lineRule="auto"/>
        <w:jc w:val="both"/>
        <w:rPr>
          <w:rFonts w:ascii="Arial" w:hAnsi="Arial" w:cs="Arial"/>
        </w:rPr>
      </w:pPr>
    </w:p>
    <w:p w14:paraId="1845D4D5" w14:textId="77777777" w:rsidR="00690317" w:rsidRPr="007D2B1C" w:rsidRDefault="00D566E8" w:rsidP="00414565">
      <w:pPr>
        <w:pStyle w:val="ListParagraph"/>
        <w:numPr>
          <w:ilvl w:val="0"/>
          <w:numId w:val="20"/>
        </w:numPr>
        <w:spacing w:after="0" w:line="360" w:lineRule="auto"/>
        <w:jc w:val="both"/>
        <w:rPr>
          <w:rFonts w:ascii="Arial" w:hAnsi="Arial" w:cs="Arial"/>
        </w:rPr>
      </w:pPr>
      <w:r w:rsidRPr="007D2B1C">
        <w:rPr>
          <w:rFonts w:ascii="Arial" w:hAnsi="Arial" w:cs="Arial"/>
        </w:rPr>
        <w:t xml:space="preserve">In the event of a serious injury, </w:t>
      </w:r>
      <w:proofErr w:type="gramStart"/>
      <w:r w:rsidRPr="007D2B1C">
        <w:rPr>
          <w:rFonts w:ascii="Arial" w:hAnsi="Arial" w:cs="Arial"/>
        </w:rPr>
        <w:t>e.g.</w:t>
      </w:r>
      <w:proofErr w:type="gramEnd"/>
      <w:r w:rsidRPr="007D2B1C">
        <w:rPr>
          <w:rFonts w:ascii="Arial" w:hAnsi="Arial" w:cs="Arial"/>
        </w:rPr>
        <w:t xml:space="preserve"> a broken bone </w:t>
      </w:r>
    </w:p>
    <w:p w14:paraId="0CC76583" w14:textId="77777777" w:rsidR="00690317" w:rsidRPr="007D2B1C" w:rsidRDefault="00D566E8" w:rsidP="00414565">
      <w:pPr>
        <w:pStyle w:val="ListParagraph"/>
        <w:numPr>
          <w:ilvl w:val="0"/>
          <w:numId w:val="20"/>
        </w:numPr>
        <w:spacing w:after="0" w:line="360" w:lineRule="auto"/>
        <w:jc w:val="both"/>
        <w:rPr>
          <w:rFonts w:ascii="Arial" w:hAnsi="Arial" w:cs="Arial"/>
        </w:rPr>
      </w:pPr>
      <w:r w:rsidRPr="007D2B1C">
        <w:rPr>
          <w:rFonts w:ascii="Arial" w:hAnsi="Arial" w:cs="Arial"/>
        </w:rPr>
        <w:t xml:space="preserve">In the event of any significant head injury </w:t>
      </w:r>
    </w:p>
    <w:p w14:paraId="5A2CEA0F" w14:textId="77777777" w:rsidR="00690317" w:rsidRPr="007D2B1C" w:rsidRDefault="00D566E8" w:rsidP="00414565">
      <w:pPr>
        <w:pStyle w:val="ListParagraph"/>
        <w:numPr>
          <w:ilvl w:val="0"/>
          <w:numId w:val="20"/>
        </w:numPr>
        <w:spacing w:after="0" w:line="360" w:lineRule="auto"/>
        <w:jc w:val="both"/>
        <w:rPr>
          <w:rFonts w:ascii="Arial" w:hAnsi="Arial" w:cs="Arial"/>
        </w:rPr>
      </w:pPr>
      <w:r w:rsidRPr="007D2B1C">
        <w:rPr>
          <w:rFonts w:ascii="Arial" w:hAnsi="Arial" w:cs="Arial"/>
        </w:rPr>
        <w:t xml:space="preserve">In the event of a period of unconsciousness </w:t>
      </w:r>
    </w:p>
    <w:p w14:paraId="173F4DA7" w14:textId="77777777" w:rsidR="00690317" w:rsidRPr="007D2B1C" w:rsidRDefault="00D566E8" w:rsidP="00414565">
      <w:pPr>
        <w:pStyle w:val="ListParagraph"/>
        <w:numPr>
          <w:ilvl w:val="0"/>
          <w:numId w:val="20"/>
        </w:numPr>
        <w:spacing w:after="0" w:line="360" w:lineRule="auto"/>
        <w:jc w:val="both"/>
        <w:rPr>
          <w:rFonts w:ascii="Arial" w:hAnsi="Arial" w:cs="Arial"/>
        </w:rPr>
      </w:pPr>
      <w:r w:rsidRPr="007D2B1C">
        <w:rPr>
          <w:rFonts w:ascii="Arial" w:hAnsi="Arial" w:cs="Arial"/>
        </w:rPr>
        <w:t xml:space="preserve">Whenever the first aider is unsure of the severity of the injuries </w:t>
      </w:r>
    </w:p>
    <w:p w14:paraId="02B86F8E" w14:textId="77777777" w:rsidR="00690317" w:rsidRPr="007D2B1C" w:rsidRDefault="00D566E8" w:rsidP="00414565">
      <w:pPr>
        <w:pStyle w:val="ListParagraph"/>
        <w:numPr>
          <w:ilvl w:val="0"/>
          <w:numId w:val="20"/>
        </w:numPr>
        <w:spacing w:after="0" w:line="360" w:lineRule="auto"/>
        <w:jc w:val="both"/>
        <w:rPr>
          <w:rFonts w:ascii="Arial" w:hAnsi="Arial" w:cs="Arial"/>
        </w:rPr>
      </w:pPr>
      <w:r w:rsidRPr="007D2B1C">
        <w:rPr>
          <w:rFonts w:ascii="Arial" w:hAnsi="Arial" w:cs="Arial"/>
        </w:rPr>
        <w:t xml:space="preserve">Whenever the first aider is unsure of the correct treatment </w:t>
      </w:r>
    </w:p>
    <w:p w14:paraId="6CC31380" w14:textId="77777777" w:rsidR="00414565" w:rsidRPr="007D2B1C" w:rsidRDefault="00414565" w:rsidP="00414565">
      <w:pPr>
        <w:spacing w:line="360" w:lineRule="auto"/>
        <w:jc w:val="both"/>
        <w:rPr>
          <w:rFonts w:ascii="Arial" w:hAnsi="Arial" w:cs="Arial"/>
        </w:rPr>
      </w:pPr>
    </w:p>
    <w:p w14:paraId="6C3BADAB" w14:textId="551A4B2E" w:rsidR="00690317" w:rsidRPr="007D2B1C" w:rsidRDefault="00D566E8" w:rsidP="00414565">
      <w:pPr>
        <w:spacing w:line="360" w:lineRule="auto"/>
        <w:jc w:val="both"/>
        <w:rPr>
          <w:rFonts w:ascii="Arial" w:hAnsi="Arial" w:cs="Arial"/>
        </w:rPr>
      </w:pPr>
      <w:r w:rsidRPr="007D2B1C">
        <w:rPr>
          <w:rFonts w:ascii="Arial" w:hAnsi="Arial" w:cs="Arial"/>
        </w:rPr>
        <w:t xml:space="preserve">If an ambulance is called the first aider in charge should make arrangements for the ambulance to have access to the injured person. </w:t>
      </w:r>
    </w:p>
    <w:p w14:paraId="4CB8020A" w14:textId="77777777" w:rsidR="00690317" w:rsidRPr="007D2B1C" w:rsidRDefault="00690317" w:rsidP="00414565">
      <w:pPr>
        <w:spacing w:line="360" w:lineRule="auto"/>
        <w:jc w:val="both"/>
        <w:rPr>
          <w:rFonts w:ascii="Arial" w:hAnsi="Arial" w:cs="Arial"/>
        </w:rPr>
      </w:pPr>
    </w:p>
    <w:p w14:paraId="2533F27C" w14:textId="77777777" w:rsidR="00690317" w:rsidRPr="007D2B1C" w:rsidRDefault="00D566E8" w:rsidP="00414565">
      <w:pPr>
        <w:spacing w:line="360" w:lineRule="auto"/>
        <w:jc w:val="both"/>
        <w:rPr>
          <w:rFonts w:ascii="Arial" w:hAnsi="Arial" w:cs="Arial"/>
        </w:rPr>
      </w:pPr>
      <w:r w:rsidRPr="007D2B1C">
        <w:rPr>
          <w:rFonts w:ascii="Arial" w:hAnsi="Arial" w:cs="Arial"/>
        </w:rPr>
        <w:t xml:space="preserve">Arrangements should be made to ensure that any pupil is accompanied in an ambulance, or followed to hospital, by a member of staff until one of the pupil's parents, guardian or their named representative is present. </w:t>
      </w:r>
    </w:p>
    <w:p w14:paraId="38E5E1BD" w14:textId="77777777" w:rsidR="00690317" w:rsidRPr="00414565" w:rsidRDefault="00690317" w:rsidP="00414565">
      <w:pPr>
        <w:spacing w:line="360" w:lineRule="auto"/>
        <w:jc w:val="both"/>
        <w:rPr>
          <w:rFonts w:ascii="Arial" w:hAnsi="Arial" w:cs="Arial"/>
          <w:highlight w:val="yellow"/>
        </w:rPr>
      </w:pPr>
    </w:p>
    <w:p w14:paraId="3D5FC807" w14:textId="12D01601" w:rsidR="00D566E8" w:rsidRDefault="00D566E8" w:rsidP="00414565">
      <w:pPr>
        <w:spacing w:line="360" w:lineRule="auto"/>
        <w:jc w:val="both"/>
        <w:rPr>
          <w:rFonts w:ascii="Arial" w:hAnsi="Arial" w:cs="Arial"/>
        </w:rPr>
      </w:pPr>
      <w:r w:rsidRPr="007D2B1C">
        <w:rPr>
          <w:rFonts w:ascii="Arial" w:hAnsi="Arial" w:cs="Arial"/>
        </w:rPr>
        <w:t>A member of staff will remain with the pupil until one of the pupil's parents, guardian or a named representative appointed by a parent arrives at the hospital.</w:t>
      </w:r>
    </w:p>
    <w:p w14:paraId="62729E38" w14:textId="77777777" w:rsidR="002024E1" w:rsidRPr="00414565" w:rsidRDefault="002024E1" w:rsidP="00414565">
      <w:pPr>
        <w:spacing w:line="360" w:lineRule="auto"/>
        <w:jc w:val="both"/>
        <w:rPr>
          <w:rFonts w:ascii="Arial" w:hAnsi="Arial" w:cs="Arial"/>
        </w:rPr>
      </w:pPr>
    </w:p>
    <w:p w14:paraId="6B0CF269" w14:textId="32496968" w:rsidR="002024E1" w:rsidRPr="007D2B1C" w:rsidRDefault="002024E1" w:rsidP="00414565">
      <w:pPr>
        <w:spacing w:line="360" w:lineRule="auto"/>
        <w:jc w:val="both"/>
        <w:rPr>
          <w:rFonts w:ascii="Arial" w:hAnsi="Arial" w:cs="Arial"/>
          <w:b/>
          <w:u w:val="single"/>
        </w:rPr>
      </w:pPr>
      <w:r w:rsidRPr="00414565">
        <w:rPr>
          <w:rFonts w:ascii="Arial" w:hAnsi="Arial" w:cs="Arial"/>
          <w:b/>
          <w:u w:val="single"/>
        </w:rPr>
        <w:t xml:space="preserve">Logging and Reporting Accidents and Injuries </w:t>
      </w:r>
    </w:p>
    <w:p w14:paraId="6ABC8813" w14:textId="77777777" w:rsidR="002024E1" w:rsidRPr="00414565" w:rsidRDefault="002024E1" w:rsidP="00414565">
      <w:pPr>
        <w:spacing w:line="360" w:lineRule="auto"/>
        <w:jc w:val="both"/>
        <w:rPr>
          <w:rFonts w:ascii="Arial" w:eastAsia="Times New Roman" w:hAnsi="Arial" w:cs="Arial"/>
        </w:rPr>
      </w:pPr>
      <w:r w:rsidRPr="00414565">
        <w:rPr>
          <w:rFonts w:ascii="Arial" w:hAnsi="Arial" w:cs="Arial"/>
        </w:rPr>
        <w:t xml:space="preserve">First aid reporting is completed and recorded via SharePoint. All incidents are logged and reported. </w:t>
      </w:r>
      <w:r w:rsidRPr="00414565">
        <w:rPr>
          <w:rFonts w:ascii="Arial" w:eastAsia="Times New Roman" w:hAnsi="Arial" w:cs="Arial"/>
        </w:rPr>
        <w:t>If a student or member of staff is injured or involved in an incident, they must report the details on the accident reporting log.</w:t>
      </w:r>
    </w:p>
    <w:p w14:paraId="336188D9" w14:textId="61D039D5" w:rsidR="00F9510B" w:rsidRPr="00414565" w:rsidRDefault="00F9510B" w:rsidP="00414565">
      <w:pPr>
        <w:spacing w:line="360" w:lineRule="auto"/>
        <w:jc w:val="both"/>
        <w:rPr>
          <w:rFonts w:ascii="Arial" w:hAnsi="Arial" w:cs="Arial"/>
        </w:rPr>
      </w:pPr>
    </w:p>
    <w:p w14:paraId="32A6FA82" w14:textId="77777777" w:rsidR="00C67C32" w:rsidRPr="00414565" w:rsidRDefault="001A3462" w:rsidP="00414565">
      <w:pPr>
        <w:spacing w:line="360" w:lineRule="auto"/>
        <w:jc w:val="both"/>
        <w:rPr>
          <w:rFonts w:ascii="Arial" w:hAnsi="Arial" w:cs="Arial"/>
        </w:rPr>
      </w:pPr>
      <w:r w:rsidRPr="00414565">
        <w:rPr>
          <w:rFonts w:ascii="Arial" w:hAnsi="Arial" w:cs="Arial"/>
        </w:rPr>
        <w:t xml:space="preserve">All witnesses must complete an Accident Report; Accident Reports can be found in the </w:t>
      </w:r>
      <w:r w:rsidR="00C67C32" w:rsidRPr="00414565">
        <w:rPr>
          <w:rFonts w:ascii="Arial" w:hAnsi="Arial" w:cs="Arial"/>
        </w:rPr>
        <w:t>A</w:t>
      </w:r>
      <w:r w:rsidRPr="00414565">
        <w:rPr>
          <w:rFonts w:ascii="Arial" w:hAnsi="Arial" w:cs="Arial"/>
        </w:rPr>
        <w:t>dmin</w:t>
      </w:r>
      <w:r w:rsidR="00C67C32" w:rsidRPr="00414565">
        <w:rPr>
          <w:rFonts w:ascii="Arial" w:hAnsi="Arial" w:cs="Arial"/>
        </w:rPr>
        <w:t xml:space="preserve"> Office. </w:t>
      </w:r>
    </w:p>
    <w:p w14:paraId="4AE52963" w14:textId="77777777" w:rsidR="00C67C32" w:rsidRPr="00414565" w:rsidRDefault="00C67C32" w:rsidP="00414565">
      <w:pPr>
        <w:spacing w:line="360" w:lineRule="auto"/>
        <w:jc w:val="both"/>
        <w:rPr>
          <w:rFonts w:ascii="Arial" w:hAnsi="Arial" w:cs="Arial"/>
        </w:rPr>
      </w:pPr>
    </w:p>
    <w:p w14:paraId="5471A4D6" w14:textId="19C612DB" w:rsidR="00C67C32" w:rsidRPr="00414565" w:rsidRDefault="00C67C32" w:rsidP="00414565">
      <w:pPr>
        <w:spacing w:line="360" w:lineRule="auto"/>
        <w:jc w:val="both"/>
        <w:rPr>
          <w:rFonts w:ascii="Arial" w:hAnsi="Arial" w:cs="Arial"/>
        </w:rPr>
      </w:pPr>
      <w:r w:rsidRPr="00414565">
        <w:rPr>
          <w:rFonts w:ascii="Arial" w:hAnsi="Arial" w:cs="Arial"/>
        </w:rPr>
        <w:lastRenderedPageBreak/>
        <w:t>KAT keeps a record of any first aid treatment given by first aiders/appointed persons</w:t>
      </w:r>
      <w:r w:rsidR="005E7D77" w:rsidRPr="00414565">
        <w:rPr>
          <w:rFonts w:ascii="Arial" w:hAnsi="Arial" w:cs="Arial"/>
        </w:rPr>
        <w:t>:</w:t>
      </w:r>
    </w:p>
    <w:p w14:paraId="5ECE17B9" w14:textId="77777777" w:rsidR="00FE3C11" w:rsidRPr="00414565" w:rsidRDefault="00FE3C11" w:rsidP="00414565">
      <w:pPr>
        <w:spacing w:line="360" w:lineRule="auto"/>
        <w:jc w:val="both"/>
        <w:rPr>
          <w:rFonts w:ascii="Arial" w:hAnsi="Arial" w:cs="Arial"/>
        </w:rPr>
      </w:pPr>
    </w:p>
    <w:p w14:paraId="26CD98D5" w14:textId="77777777" w:rsidR="00C67C32" w:rsidRPr="00414565" w:rsidRDefault="00C67C32" w:rsidP="00414565">
      <w:pPr>
        <w:pStyle w:val="ListParagraph"/>
        <w:numPr>
          <w:ilvl w:val="0"/>
          <w:numId w:val="3"/>
        </w:numPr>
        <w:spacing w:after="0" w:line="360" w:lineRule="auto"/>
        <w:jc w:val="both"/>
        <w:rPr>
          <w:rFonts w:ascii="Arial" w:hAnsi="Arial" w:cs="Arial"/>
        </w:rPr>
      </w:pPr>
      <w:r w:rsidRPr="00414565">
        <w:rPr>
          <w:rFonts w:ascii="Arial" w:hAnsi="Arial" w:cs="Arial"/>
        </w:rPr>
        <w:t xml:space="preserve">the date, time and place of incident; </w:t>
      </w:r>
    </w:p>
    <w:p w14:paraId="386CFD38" w14:textId="77777777" w:rsidR="00C67C32" w:rsidRPr="00414565" w:rsidRDefault="00C67C32" w:rsidP="00414565">
      <w:pPr>
        <w:pStyle w:val="ListParagraph"/>
        <w:numPr>
          <w:ilvl w:val="0"/>
          <w:numId w:val="3"/>
        </w:numPr>
        <w:spacing w:after="0" w:line="360" w:lineRule="auto"/>
        <w:jc w:val="both"/>
        <w:rPr>
          <w:rFonts w:ascii="Arial" w:hAnsi="Arial" w:cs="Arial"/>
        </w:rPr>
      </w:pPr>
      <w:r w:rsidRPr="00414565">
        <w:rPr>
          <w:rFonts w:ascii="Arial" w:hAnsi="Arial" w:cs="Arial"/>
        </w:rPr>
        <w:t xml:space="preserve">the name (and form) of the injured or ill person; </w:t>
      </w:r>
    </w:p>
    <w:p w14:paraId="483B1F04" w14:textId="77777777" w:rsidR="00C67C32" w:rsidRPr="00414565" w:rsidRDefault="00C67C32" w:rsidP="00414565">
      <w:pPr>
        <w:pStyle w:val="ListParagraph"/>
        <w:numPr>
          <w:ilvl w:val="0"/>
          <w:numId w:val="3"/>
        </w:numPr>
        <w:spacing w:after="0" w:line="360" w:lineRule="auto"/>
        <w:jc w:val="both"/>
        <w:rPr>
          <w:rFonts w:ascii="Arial" w:hAnsi="Arial" w:cs="Arial"/>
        </w:rPr>
      </w:pPr>
      <w:r w:rsidRPr="00414565">
        <w:rPr>
          <w:rFonts w:ascii="Arial" w:hAnsi="Arial" w:cs="Arial"/>
        </w:rPr>
        <w:t xml:space="preserve">details of the injury/ illness and what first aid was given; </w:t>
      </w:r>
    </w:p>
    <w:p w14:paraId="1F21B5D8" w14:textId="77777777" w:rsidR="00C67C32" w:rsidRPr="00414565" w:rsidRDefault="00C67C32" w:rsidP="00414565">
      <w:pPr>
        <w:pStyle w:val="ListParagraph"/>
        <w:numPr>
          <w:ilvl w:val="0"/>
          <w:numId w:val="3"/>
        </w:numPr>
        <w:spacing w:after="0" w:line="360" w:lineRule="auto"/>
        <w:jc w:val="both"/>
        <w:rPr>
          <w:rFonts w:ascii="Arial" w:hAnsi="Arial" w:cs="Arial"/>
        </w:rPr>
      </w:pPr>
      <w:r w:rsidRPr="00414565">
        <w:rPr>
          <w:rFonts w:ascii="Arial" w:hAnsi="Arial" w:cs="Arial"/>
        </w:rPr>
        <w:t xml:space="preserve">what happened to the person immediately afterwards (for example went home, resumed normal duties, went back to class, went to hospital); </w:t>
      </w:r>
    </w:p>
    <w:p w14:paraId="6B49EDB1" w14:textId="77777777" w:rsidR="00C67C32" w:rsidRPr="00414565" w:rsidRDefault="00C67C32" w:rsidP="00414565">
      <w:pPr>
        <w:pStyle w:val="ListParagraph"/>
        <w:numPr>
          <w:ilvl w:val="0"/>
          <w:numId w:val="3"/>
        </w:numPr>
        <w:spacing w:after="0" w:line="360" w:lineRule="auto"/>
        <w:jc w:val="both"/>
        <w:rPr>
          <w:rFonts w:ascii="Arial" w:hAnsi="Arial" w:cs="Arial"/>
        </w:rPr>
      </w:pPr>
      <w:r w:rsidRPr="00414565">
        <w:rPr>
          <w:rFonts w:ascii="Arial" w:hAnsi="Arial" w:cs="Arial"/>
        </w:rPr>
        <w:t>Name and signature of the first aider or person dealing with the incident.</w:t>
      </w:r>
    </w:p>
    <w:p w14:paraId="0E30916C" w14:textId="77777777" w:rsidR="00C67C32" w:rsidRPr="00414565" w:rsidRDefault="00C67C32" w:rsidP="00414565">
      <w:pPr>
        <w:spacing w:line="360" w:lineRule="auto"/>
        <w:jc w:val="both"/>
        <w:rPr>
          <w:rFonts w:ascii="Arial" w:hAnsi="Arial" w:cs="Arial"/>
        </w:rPr>
      </w:pPr>
    </w:p>
    <w:p w14:paraId="784781EC" w14:textId="0017006A" w:rsidR="00945FA0" w:rsidRPr="00414565" w:rsidRDefault="00945FA0" w:rsidP="00414565">
      <w:pPr>
        <w:spacing w:line="360" w:lineRule="auto"/>
        <w:jc w:val="both"/>
        <w:rPr>
          <w:rFonts w:ascii="Arial" w:hAnsi="Arial" w:cs="Arial"/>
        </w:rPr>
      </w:pPr>
      <w:r w:rsidRPr="00414565">
        <w:rPr>
          <w:rFonts w:ascii="Arial" w:hAnsi="Arial" w:cs="Arial"/>
        </w:rPr>
        <w:t>Except for the most trivial injuries the parent/guardian should be contacted by telephone and a report of the accident/injury and treatment given, explained.  If telephone contact cannot be made then an accident report letter should be completed and sent home with the student.</w:t>
      </w:r>
      <w:r w:rsidR="0091284E" w:rsidRPr="00414565">
        <w:rPr>
          <w:rFonts w:ascii="Arial" w:hAnsi="Arial" w:cs="Arial"/>
        </w:rPr>
        <w:t xml:space="preserve"> </w:t>
      </w:r>
      <w:r w:rsidRPr="00414565">
        <w:rPr>
          <w:rFonts w:ascii="Arial" w:hAnsi="Arial" w:cs="Arial"/>
        </w:rPr>
        <w:t>In all cases of a head injury, if not hospitalised, the students should be sent h</w:t>
      </w:r>
      <w:r w:rsidR="00002255" w:rsidRPr="00414565">
        <w:rPr>
          <w:rFonts w:ascii="Arial" w:hAnsi="Arial" w:cs="Arial"/>
        </w:rPr>
        <w:t>ome with a ‘head injury’ letter</w:t>
      </w:r>
      <w:r w:rsidRPr="00414565">
        <w:rPr>
          <w:rFonts w:ascii="Arial" w:hAnsi="Arial" w:cs="Arial"/>
        </w:rPr>
        <w:t>.</w:t>
      </w:r>
    </w:p>
    <w:p w14:paraId="0D77A1AD" w14:textId="77777777" w:rsidR="00FE3C11" w:rsidRPr="00414565" w:rsidRDefault="00FE3C11" w:rsidP="00414565">
      <w:pPr>
        <w:spacing w:line="360" w:lineRule="auto"/>
        <w:jc w:val="both"/>
        <w:rPr>
          <w:rFonts w:ascii="Arial" w:hAnsi="Arial" w:cs="Arial"/>
        </w:rPr>
      </w:pPr>
    </w:p>
    <w:p w14:paraId="75956A2C" w14:textId="77777777" w:rsidR="00FE3C11" w:rsidRPr="00414565" w:rsidRDefault="00FE3C11" w:rsidP="00414565">
      <w:pPr>
        <w:spacing w:line="360" w:lineRule="auto"/>
        <w:jc w:val="both"/>
        <w:rPr>
          <w:rFonts w:ascii="Arial" w:hAnsi="Arial" w:cs="Arial"/>
        </w:rPr>
      </w:pPr>
      <w:r w:rsidRPr="00414565">
        <w:rPr>
          <w:rFonts w:ascii="Arial" w:hAnsi="Arial" w:cs="Arial"/>
        </w:rPr>
        <w:t xml:space="preserve">There is sometime the need and requirement to investigate accidents more thoroughly. Such investigations can be initiated by the Headteacher or by the Estates Manager upon receipt of the completed Accident form. </w:t>
      </w:r>
    </w:p>
    <w:p w14:paraId="100ABA63" w14:textId="069D1899" w:rsidR="00FE3C11" w:rsidRPr="00414565" w:rsidRDefault="00FE3C11" w:rsidP="00414565">
      <w:pPr>
        <w:spacing w:line="360" w:lineRule="auto"/>
        <w:jc w:val="both"/>
        <w:rPr>
          <w:rFonts w:ascii="Arial" w:hAnsi="Arial" w:cs="Arial"/>
        </w:rPr>
      </w:pPr>
    </w:p>
    <w:p w14:paraId="53C554A3" w14:textId="11407050" w:rsidR="00FE3C11" w:rsidRPr="00414565" w:rsidRDefault="00FE3C11" w:rsidP="00414565">
      <w:pPr>
        <w:spacing w:line="360" w:lineRule="auto"/>
        <w:jc w:val="both"/>
        <w:rPr>
          <w:rFonts w:ascii="Arial" w:hAnsi="Arial" w:cs="Arial"/>
        </w:rPr>
      </w:pPr>
      <w:r w:rsidRPr="007D2B1C">
        <w:rPr>
          <w:rFonts w:ascii="Arial" w:eastAsia="Times New Roman" w:hAnsi="Arial" w:cs="Arial"/>
        </w:rPr>
        <w:t xml:space="preserve">If the incident falls under RIDDOR the completed accident report must be forwarded to the Headteacher and Estates Manager for review; if the incident is a RIDDOR this will be reported to the HSE by the </w:t>
      </w:r>
      <w:r w:rsidRPr="007D2B1C">
        <w:rPr>
          <w:rFonts w:ascii="Arial" w:hAnsi="Arial" w:cs="Arial"/>
        </w:rPr>
        <w:t>Headteacher or Estates Manager within 10 days</w:t>
      </w:r>
      <w:r w:rsidR="00414565" w:rsidRPr="007D2B1C">
        <w:rPr>
          <w:rFonts w:ascii="Arial" w:hAnsi="Arial" w:cs="Arial"/>
        </w:rPr>
        <w:t xml:space="preserve"> (see Appendix 1)</w:t>
      </w:r>
    </w:p>
    <w:p w14:paraId="2F881AFB" w14:textId="77777777" w:rsidR="007D2B1C" w:rsidRPr="00414565" w:rsidRDefault="007D2B1C" w:rsidP="00414565">
      <w:pPr>
        <w:spacing w:line="360" w:lineRule="auto"/>
        <w:jc w:val="both"/>
        <w:rPr>
          <w:rFonts w:ascii="Arial" w:hAnsi="Arial" w:cs="Arial"/>
        </w:rPr>
      </w:pPr>
    </w:p>
    <w:p w14:paraId="446455B2" w14:textId="41D20CFF" w:rsidR="00FE3C11" w:rsidRPr="007D2B1C" w:rsidRDefault="00FE3C11" w:rsidP="00414565">
      <w:pPr>
        <w:spacing w:line="360" w:lineRule="auto"/>
        <w:jc w:val="both"/>
        <w:rPr>
          <w:rFonts w:ascii="Arial" w:hAnsi="Arial" w:cs="Arial"/>
          <w:b/>
          <w:u w:val="single"/>
        </w:rPr>
      </w:pPr>
      <w:r w:rsidRPr="00414565">
        <w:rPr>
          <w:rFonts w:ascii="Arial" w:hAnsi="Arial" w:cs="Arial"/>
          <w:b/>
          <w:u w:val="single"/>
        </w:rPr>
        <w:t>Monitoring and Review</w:t>
      </w:r>
    </w:p>
    <w:p w14:paraId="58386B19" w14:textId="77777777" w:rsidR="00FE3C11" w:rsidRPr="00414565" w:rsidRDefault="00FE3C11" w:rsidP="00414565">
      <w:pPr>
        <w:spacing w:line="360" w:lineRule="auto"/>
        <w:jc w:val="both"/>
        <w:rPr>
          <w:rFonts w:ascii="Arial" w:hAnsi="Arial" w:cs="Arial"/>
        </w:rPr>
      </w:pPr>
      <w:r w:rsidRPr="00414565">
        <w:rPr>
          <w:rFonts w:ascii="Arial" w:hAnsi="Arial" w:cs="Arial"/>
        </w:rPr>
        <w:t>An accident report book or log is a place to record accidents and what treatment was provided. The record of each incident should be kept for six years from the date of the incident. The casualty’s personal information must be protected.</w:t>
      </w:r>
    </w:p>
    <w:p w14:paraId="07718B55" w14:textId="77777777" w:rsidR="00FE3C11" w:rsidRPr="00414565" w:rsidRDefault="00FE3C11" w:rsidP="00414565">
      <w:pPr>
        <w:spacing w:line="360" w:lineRule="auto"/>
        <w:jc w:val="both"/>
        <w:rPr>
          <w:rFonts w:ascii="Arial" w:hAnsi="Arial" w:cs="Arial"/>
        </w:rPr>
      </w:pPr>
    </w:p>
    <w:p w14:paraId="1BFAC4C9" w14:textId="42BDEF04" w:rsidR="00DA199A" w:rsidRPr="00414565" w:rsidRDefault="00FE3C11" w:rsidP="00414565">
      <w:pPr>
        <w:spacing w:line="360" w:lineRule="auto"/>
        <w:jc w:val="both"/>
        <w:rPr>
          <w:rFonts w:ascii="Arial" w:hAnsi="Arial" w:cs="Arial"/>
        </w:rPr>
      </w:pPr>
      <w:r w:rsidRPr="00414565">
        <w:rPr>
          <w:rFonts w:ascii="Arial" w:hAnsi="Arial" w:cs="Arial"/>
        </w:rPr>
        <w:t>Records and logs will be analysed to look for trends and patterns and may be used for reference in future first-aid needs assessments and for insurance and investigative purposes.</w:t>
      </w:r>
    </w:p>
    <w:p w14:paraId="0B874493" w14:textId="77777777" w:rsidR="00DA199A" w:rsidRPr="00414565" w:rsidRDefault="00DA199A" w:rsidP="00414565">
      <w:pPr>
        <w:spacing w:line="360" w:lineRule="auto"/>
        <w:jc w:val="both"/>
        <w:rPr>
          <w:rFonts w:ascii="Arial" w:hAnsi="Arial" w:cs="Arial"/>
          <w:b/>
          <w:u w:val="single"/>
        </w:rPr>
      </w:pPr>
    </w:p>
    <w:p w14:paraId="34075497" w14:textId="1D2F7CC3" w:rsidR="0091284E" w:rsidRPr="007D2B1C" w:rsidRDefault="001A3462" w:rsidP="00414565">
      <w:pPr>
        <w:spacing w:line="360" w:lineRule="auto"/>
        <w:jc w:val="both"/>
        <w:rPr>
          <w:rFonts w:ascii="Arial" w:hAnsi="Arial" w:cs="Arial"/>
          <w:b/>
          <w:bCs/>
          <w:u w:val="single"/>
        </w:rPr>
      </w:pPr>
      <w:r w:rsidRPr="00414565">
        <w:rPr>
          <w:rFonts w:ascii="Arial" w:hAnsi="Arial" w:cs="Arial"/>
          <w:b/>
          <w:u w:val="single"/>
        </w:rPr>
        <w:t>H</w:t>
      </w:r>
      <w:r w:rsidR="00F9510B" w:rsidRPr="00414565">
        <w:rPr>
          <w:rFonts w:ascii="Arial" w:hAnsi="Arial" w:cs="Arial"/>
          <w:b/>
          <w:u w:val="single"/>
        </w:rPr>
        <w:t xml:space="preserve">ygiene and infection control </w:t>
      </w:r>
      <w:r w:rsidRPr="00414565">
        <w:rPr>
          <w:rFonts w:ascii="Arial" w:hAnsi="Arial" w:cs="Arial"/>
          <w:b/>
          <w:bCs/>
          <w:u w:val="single"/>
        </w:rPr>
        <w:t xml:space="preserve"> </w:t>
      </w:r>
    </w:p>
    <w:p w14:paraId="1844E42C" w14:textId="77777777" w:rsidR="001A3462" w:rsidRPr="00414565" w:rsidRDefault="001A3462" w:rsidP="00414565">
      <w:pPr>
        <w:spacing w:line="360" w:lineRule="auto"/>
        <w:jc w:val="both"/>
        <w:rPr>
          <w:rFonts w:ascii="Arial" w:hAnsi="Arial" w:cs="Arial"/>
        </w:rPr>
      </w:pPr>
      <w:r w:rsidRPr="00414565">
        <w:rPr>
          <w:rFonts w:ascii="Arial" w:hAnsi="Arial" w:cs="Arial"/>
        </w:rPr>
        <w:t>All staff should take precautions to avoid infection and must follow basic hygiene procedures. Staff should have access to single-use disposable gloves and hand washing facilities, and should take care when dealing with blood or other body fluids and disposing of dressings or equipment</w:t>
      </w:r>
    </w:p>
    <w:p w14:paraId="25F2321F" w14:textId="77777777" w:rsidR="0091284E" w:rsidRPr="00414565" w:rsidRDefault="0091284E" w:rsidP="00414565">
      <w:pPr>
        <w:pStyle w:val="Default"/>
        <w:spacing w:line="360" w:lineRule="auto"/>
        <w:jc w:val="both"/>
        <w:rPr>
          <w:sz w:val="22"/>
          <w:szCs w:val="22"/>
        </w:rPr>
      </w:pPr>
    </w:p>
    <w:p w14:paraId="6BB05D4C" w14:textId="3569214E" w:rsidR="0091284E" w:rsidRPr="007D2B1C" w:rsidRDefault="00945FA0" w:rsidP="007D2B1C">
      <w:pPr>
        <w:pStyle w:val="Default"/>
        <w:spacing w:line="360" w:lineRule="auto"/>
        <w:jc w:val="both"/>
        <w:rPr>
          <w:b/>
          <w:sz w:val="22"/>
          <w:szCs w:val="22"/>
          <w:u w:val="single"/>
        </w:rPr>
      </w:pPr>
      <w:r w:rsidRPr="00414565">
        <w:rPr>
          <w:b/>
          <w:sz w:val="22"/>
          <w:szCs w:val="22"/>
          <w:u w:val="single"/>
        </w:rPr>
        <w:lastRenderedPageBreak/>
        <w:t>I</w:t>
      </w:r>
      <w:r w:rsidR="00F9510B" w:rsidRPr="00414565">
        <w:rPr>
          <w:b/>
          <w:sz w:val="22"/>
          <w:szCs w:val="22"/>
          <w:u w:val="single"/>
        </w:rPr>
        <w:t xml:space="preserve">llness and disease </w:t>
      </w:r>
      <w:r w:rsidRPr="00414565">
        <w:rPr>
          <w:b/>
          <w:sz w:val="22"/>
          <w:szCs w:val="22"/>
          <w:u w:val="single"/>
        </w:rPr>
        <w:t xml:space="preserve"> </w:t>
      </w:r>
    </w:p>
    <w:p w14:paraId="67F80B64" w14:textId="77777777" w:rsidR="0091284E" w:rsidRPr="00414565" w:rsidRDefault="004454E4" w:rsidP="00414565">
      <w:pPr>
        <w:spacing w:line="360" w:lineRule="auto"/>
        <w:jc w:val="both"/>
        <w:rPr>
          <w:rFonts w:ascii="Arial" w:hAnsi="Arial" w:cs="Arial"/>
        </w:rPr>
      </w:pPr>
      <w:r w:rsidRPr="00414565">
        <w:rPr>
          <w:rFonts w:ascii="Arial" w:hAnsi="Arial" w:cs="Arial"/>
        </w:rPr>
        <w:t xml:space="preserve">When a </w:t>
      </w:r>
      <w:r w:rsidR="0091284E" w:rsidRPr="00414565">
        <w:rPr>
          <w:rFonts w:ascii="Arial" w:hAnsi="Arial" w:cs="Arial"/>
        </w:rPr>
        <w:t>student</w:t>
      </w:r>
      <w:r w:rsidRPr="00414565">
        <w:rPr>
          <w:rFonts w:ascii="Arial" w:hAnsi="Arial" w:cs="Arial"/>
        </w:rPr>
        <w:t xml:space="preserve"> is unwell the best place for them is at home with an adult. If a </w:t>
      </w:r>
      <w:r w:rsidR="0091284E" w:rsidRPr="00414565">
        <w:rPr>
          <w:rFonts w:ascii="Arial" w:hAnsi="Arial" w:cs="Arial"/>
        </w:rPr>
        <w:t>student</w:t>
      </w:r>
      <w:r w:rsidRPr="00414565">
        <w:rPr>
          <w:rFonts w:ascii="Arial" w:hAnsi="Arial" w:cs="Arial"/>
        </w:rPr>
        <w:t xml:space="preserve"> becomes</w:t>
      </w:r>
      <w:r w:rsidR="0091284E" w:rsidRPr="00414565">
        <w:rPr>
          <w:rFonts w:ascii="Arial" w:hAnsi="Arial" w:cs="Arial"/>
        </w:rPr>
        <w:t xml:space="preserve"> </w:t>
      </w:r>
      <w:r w:rsidRPr="00414565">
        <w:rPr>
          <w:rFonts w:ascii="Arial" w:hAnsi="Arial" w:cs="Arial"/>
        </w:rPr>
        <w:t>ill at school the parents/host family should be contacted through the main office and</w:t>
      </w:r>
      <w:r w:rsidR="0091284E" w:rsidRPr="00414565">
        <w:rPr>
          <w:rFonts w:ascii="Arial" w:hAnsi="Arial" w:cs="Arial"/>
        </w:rPr>
        <w:t xml:space="preserve"> a</w:t>
      </w:r>
      <w:r w:rsidRPr="00414565">
        <w:rPr>
          <w:rFonts w:ascii="Arial" w:hAnsi="Arial" w:cs="Arial"/>
        </w:rPr>
        <w:t xml:space="preserve">rrangements made for the </w:t>
      </w:r>
      <w:r w:rsidR="0091284E" w:rsidRPr="00414565">
        <w:rPr>
          <w:rFonts w:ascii="Arial" w:hAnsi="Arial" w:cs="Arial"/>
        </w:rPr>
        <w:t>student</w:t>
      </w:r>
      <w:r w:rsidRPr="00414565">
        <w:rPr>
          <w:rFonts w:ascii="Arial" w:hAnsi="Arial" w:cs="Arial"/>
        </w:rPr>
        <w:t xml:space="preserve"> to be collected. </w:t>
      </w:r>
    </w:p>
    <w:p w14:paraId="31D9F2FD" w14:textId="77777777" w:rsidR="0091284E" w:rsidRPr="00414565" w:rsidRDefault="0091284E" w:rsidP="00414565">
      <w:pPr>
        <w:spacing w:line="360" w:lineRule="auto"/>
        <w:jc w:val="both"/>
        <w:rPr>
          <w:rFonts w:ascii="Arial" w:hAnsi="Arial" w:cs="Arial"/>
        </w:rPr>
      </w:pPr>
    </w:p>
    <w:p w14:paraId="114BB0D3" w14:textId="1EB0298C" w:rsidR="004454E4" w:rsidRPr="00414565" w:rsidRDefault="004454E4" w:rsidP="00414565">
      <w:pPr>
        <w:spacing w:line="360" w:lineRule="auto"/>
        <w:jc w:val="both"/>
        <w:rPr>
          <w:rFonts w:ascii="Arial" w:hAnsi="Arial" w:cs="Arial"/>
        </w:rPr>
      </w:pPr>
      <w:r w:rsidRPr="00414565">
        <w:rPr>
          <w:rFonts w:ascii="Arial" w:hAnsi="Arial" w:cs="Arial"/>
        </w:rPr>
        <w:t>Some infectious diseases are notifiable. The student’s doctor</w:t>
      </w:r>
      <w:r w:rsidR="00552132" w:rsidRPr="00414565">
        <w:rPr>
          <w:rFonts w:ascii="Arial" w:hAnsi="Arial" w:cs="Arial"/>
        </w:rPr>
        <w:t xml:space="preserve"> / Public Health </w:t>
      </w:r>
      <w:r w:rsidR="00F9510B" w:rsidRPr="00414565">
        <w:rPr>
          <w:rFonts w:ascii="Arial" w:hAnsi="Arial" w:cs="Arial"/>
        </w:rPr>
        <w:t>England should</w:t>
      </w:r>
      <w:r w:rsidRPr="00414565">
        <w:rPr>
          <w:rFonts w:ascii="Arial" w:hAnsi="Arial" w:cs="Arial"/>
        </w:rPr>
        <w:t xml:space="preserve"> inform the school of</w:t>
      </w:r>
      <w:r w:rsidR="0091284E" w:rsidRPr="00414565">
        <w:rPr>
          <w:rFonts w:ascii="Arial" w:hAnsi="Arial" w:cs="Arial"/>
        </w:rPr>
        <w:t xml:space="preserve"> </w:t>
      </w:r>
      <w:r w:rsidRPr="00414565">
        <w:rPr>
          <w:rFonts w:ascii="Arial" w:hAnsi="Arial" w:cs="Arial"/>
        </w:rPr>
        <w:t>any precautionary measures to be implemented.</w:t>
      </w:r>
    </w:p>
    <w:p w14:paraId="1FCB4B1F" w14:textId="77777777" w:rsidR="0091284E" w:rsidRPr="00414565" w:rsidRDefault="0091284E" w:rsidP="00414565">
      <w:pPr>
        <w:spacing w:line="360" w:lineRule="auto"/>
        <w:jc w:val="both"/>
        <w:rPr>
          <w:rFonts w:ascii="Arial" w:hAnsi="Arial" w:cs="Arial"/>
        </w:rPr>
      </w:pPr>
    </w:p>
    <w:p w14:paraId="550DAE24" w14:textId="77777777" w:rsidR="00325493" w:rsidRPr="00414565" w:rsidRDefault="0091284E" w:rsidP="00414565">
      <w:pPr>
        <w:spacing w:line="360" w:lineRule="auto"/>
        <w:jc w:val="both"/>
        <w:rPr>
          <w:rFonts w:ascii="Arial" w:hAnsi="Arial" w:cs="Arial"/>
        </w:rPr>
      </w:pPr>
      <w:r w:rsidRPr="00414565">
        <w:rPr>
          <w:rFonts w:ascii="Arial" w:hAnsi="Arial" w:cs="Arial"/>
        </w:rPr>
        <w:t>P</w:t>
      </w:r>
      <w:r w:rsidR="00325493" w:rsidRPr="00414565">
        <w:rPr>
          <w:rFonts w:ascii="Arial" w:hAnsi="Arial" w:cs="Arial"/>
        </w:rPr>
        <w:t>rescribed medicines can be</w:t>
      </w:r>
      <w:r w:rsidRPr="00414565">
        <w:rPr>
          <w:rFonts w:ascii="Arial" w:hAnsi="Arial" w:cs="Arial"/>
        </w:rPr>
        <w:t xml:space="preserve"> </w:t>
      </w:r>
      <w:r w:rsidR="00325493" w:rsidRPr="00414565">
        <w:rPr>
          <w:rFonts w:ascii="Arial" w:hAnsi="Arial" w:cs="Arial"/>
        </w:rPr>
        <w:t>dispensed provided that a written request, with details of the medicine involved, frequency</w:t>
      </w:r>
      <w:r w:rsidRPr="00414565">
        <w:rPr>
          <w:rFonts w:ascii="Arial" w:hAnsi="Arial" w:cs="Arial"/>
        </w:rPr>
        <w:t xml:space="preserve"> </w:t>
      </w:r>
      <w:r w:rsidR="00325493" w:rsidRPr="00414565">
        <w:rPr>
          <w:rFonts w:ascii="Arial" w:hAnsi="Arial" w:cs="Arial"/>
        </w:rPr>
        <w:t>of administration and dosage, is obtained from the parent. The parent must be responsible</w:t>
      </w:r>
      <w:r w:rsidRPr="00414565">
        <w:rPr>
          <w:rFonts w:ascii="Arial" w:hAnsi="Arial" w:cs="Arial"/>
        </w:rPr>
        <w:t xml:space="preserve"> </w:t>
      </w:r>
      <w:r w:rsidR="00325493" w:rsidRPr="00414565">
        <w:rPr>
          <w:rFonts w:ascii="Arial" w:hAnsi="Arial" w:cs="Arial"/>
        </w:rPr>
        <w:t>for providing the medicine in question in a suitable container, clearly labelled with the</w:t>
      </w:r>
      <w:r w:rsidRPr="00414565">
        <w:rPr>
          <w:rFonts w:ascii="Arial" w:hAnsi="Arial" w:cs="Arial"/>
        </w:rPr>
        <w:t xml:space="preserve"> student</w:t>
      </w:r>
      <w:r w:rsidR="00325493" w:rsidRPr="00414565">
        <w:rPr>
          <w:rFonts w:ascii="Arial" w:hAnsi="Arial" w:cs="Arial"/>
        </w:rPr>
        <w:t>’s name and directions for administration, and for replenishing supplies as necessary.</w:t>
      </w:r>
    </w:p>
    <w:p w14:paraId="08DE78AB" w14:textId="77777777" w:rsidR="0091284E" w:rsidRPr="00414565" w:rsidRDefault="0091284E" w:rsidP="00414565">
      <w:pPr>
        <w:spacing w:line="360" w:lineRule="auto"/>
        <w:jc w:val="both"/>
        <w:rPr>
          <w:rFonts w:ascii="Arial" w:hAnsi="Arial" w:cs="Arial"/>
        </w:rPr>
      </w:pPr>
    </w:p>
    <w:p w14:paraId="5B18EB8A" w14:textId="44EAFCC1" w:rsidR="007D2B1C" w:rsidRDefault="00325493" w:rsidP="00414565">
      <w:pPr>
        <w:spacing w:line="360" w:lineRule="auto"/>
        <w:jc w:val="both"/>
        <w:rPr>
          <w:rFonts w:ascii="Arial" w:hAnsi="Arial" w:cs="Arial"/>
        </w:rPr>
      </w:pPr>
      <w:r w:rsidRPr="00414565">
        <w:rPr>
          <w:rFonts w:ascii="Arial" w:hAnsi="Arial" w:cs="Arial"/>
        </w:rPr>
        <w:t xml:space="preserve">The medicine </w:t>
      </w:r>
      <w:r w:rsidR="0091284E" w:rsidRPr="00414565">
        <w:rPr>
          <w:rFonts w:ascii="Arial" w:hAnsi="Arial" w:cs="Arial"/>
        </w:rPr>
        <w:t xml:space="preserve">will be </w:t>
      </w:r>
      <w:r w:rsidRPr="00414565">
        <w:rPr>
          <w:rFonts w:ascii="Arial" w:hAnsi="Arial" w:cs="Arial"/>
        </w:rPr>
        <w:t xml:space="preserve">kept locked in the </w:t>
      </w:r>
      <w:r w:rsidR="0091284E" w:rsidRPr="00414565">
        <w:rPr>
          <w:rFonts w:ascii="Arial" w:hAnsi="Arial" w:cs="Arial"/>
        </w:rPr>
        <w:t xml:space="preserve">admin office.  </w:t>
      </w:r>
      <w:r w:rsidR="00F9510B" w:rsidRPr="00414565">
        <w:rPr>
          <w:rFonts w:ascii="Arial" w:hAnsi="Arial" w:cs="Arial"/>
        </w:rPr>
        <w:t>KAT</w:t>
      </w:r>
      <w:r w:rsidR="0091284E" w:rsidRPr="00414565">
        <w:rPr>
          <w:rFonts w:ascii="Arial" w:hAnsi="Arial" w:cs="Arial"/>
        </w:rPr>
        <w:t xml:space="preserve"> </w:t>
      </w:r>
      <w:r w:rsidRPr="00414565">
        <w:rPr>
          <w:rFonts w:ascii="Arial" w:hAnsi="Arial" w:cs="Arial"/>
        </w:rPr>
        <w:t>reserves the right not to</w:t>
      </w:r>
      <w:r w:rsidR="0091284E" w:rsidRPr="00414565">
        <w:rPr>
          <w:rFonts w:ascii="Arial" w:hAnsi="Arial" w:cs="Arial"/>
        </w:rPr>
        <w:t xml:space="preserve"> </w:t>
      </w:r>
      <w:r w:rsidRPr="00414565">
        <w:rPr>
          <w:rFonts w:ascii="Arial" w:hAnsi="Arial" w:cs="Arial"/>
        </w:rPr>
        <w:t>administer medicines for any reason</w:t>
      </w:r>
      <w:r w:rsidR="00F9510B" w:rsidRPr="00414565">
        <w:rPr>
          <w:rFonts w:ascii="Arial" w:hAnsi="Arial" w:cs="Arial"/>
        </w:rPr>
        <w:t xml:space="preserve"> as they deem appropriate</w:t>
      </w:r>
      <w:r w:rsidRPr="00414565">
        <w:rPr>
          <w:rFonts w:ascii="Arial" w:hAnsi="Arial" w:cs="Arial"/>
        </w:rPr>
        <w:t>.</w:t>
      </w:r>
    </w:p>
    <w:p w14:paraId="35EEDCCA" w14:textId="77777777" w:rsidR="007D2B1C" w:rsidRPr="00414565" w:rsidRDefault="007D2B1C" w:rsidP="00414565">
      <w:pPr>
        <w:spacing w:line="360" w:lineRule="auto"/>
        <w:jc w:val="both"/>
        <w:rPr>
          <w:rFonts w:ascii="Arial" w:hAnsi="Arial" w:cs="Arial"/>
        </w:rPr>
      </w:pPr>
    </w:p>
    <w:p w14:paraId="45466001" w14:textId="29AEE3E2" w:rsidR="0091284E" w:rsidRPr="007D2B1C" w:rsidRDefault="001A3462" w:rsidP="00414565">
      <w:pPr>
        <w:spacing w:line="360" w:lineRule="auto"/>
        <w:jc w:val="both"/>
        <w:rPr>
          <w:rFonts w:ascii="Arial" w:hAnsi="Arial" w:cs="Arial"/>
          <w:b/>
          <w:u w:val="single"/>
        </w:rPr>
      </w:pPr>
      <w:r w:rsidRPr="00414565">
        <w:rPr>
          <w:rFonts w:ascii="Arial" w:hAnsi="Arial" w:cs="Arial"/>
          <w:b/>
          <w:u w:val="single"/>
        </w:rPr>
        <w:t>S</w:t>
      </w:r>
      <w:r w:rsidR="00F9510B" w:rsidRPr="00414565">
        <w:rPr>
          <w:rFonts w:ascii="Arial" w:hAnsi="Arial" w:cs="Arial"/>
          <w:b/>
          <w:u w:val="single"/>
        </w:rPr>
        <w:t xml:space="preserve">pecial arrangements </w:t>
      </w:r>
    </w:p>
    <w:p w14:paraId="4DC0D69B" w14:textId="314FBCFC" w:rsidR="00B14C53" w:rsidRPr="00414565" w:rsidRDefault="001A3462" w:rsidP="00414565">
      <w:pPr>
        <w:spacing w:line="360" w:lineRule="auto"/>
        <w:jc w:val="both"/>
        <w:rPr>
          <w:rFonts w:ascii="Arial" w:hAnsi="Arial" w:cs="Arial"/>
          <w:color w:val="0B0C0C"/>
        </w:rPr>
      </w:pPr>
      <w:r w:rsidRPr="00414565">
        <w:rPr>
          <w:rFonts w:ascii="Arial" w:hAnsi="Arial" w:cs="Arial"/>
        </w:rPr>
        <w:t xml:space="preserve">In some </w:t>
      </w:r>
      <w:r w:rsidR="001C1867" w:rsidRPr="00414565">
        <w:rPr>
          <w:rFonts w:ascii="Arial" w:hAnsi="Arial" w:cs="Arial"/>
        </w:rPr>
        <w:t>cases,</w:t>
      </w:r>
      <w:r w:rsidRPr="00414565">
        <w:rPr>
          <w:rFonts w:ascii="Arial" w:hAnsi="Arial" w:cs="Arial"/>
        </w:rPr>
        <w:t xml:space="preserve"> </w:t>
      </w:r>
      <w:r w:rsidR="00F00FA0" w:rsidRPr="00414565">
        <w:rPr>
          <w:rFonts w:ascii="Arial" w:hAnsi="Arial" w:cs="Arial"/>
        </w:rPr>
        <w:t>students</w:t>
      </w:r>
      <w:r w:rsidRPr="00414565">
        <w:rPr>
          <w:rFonts w:ascii="Arial" w:hAnsi="Arial" w:cs="Arial"/>
        </w:rPr>
        <w:t xml:space="preserve"> with medical needs may be more at risk than other </w:t>
      </w:r>
      <w:r w:rsidR="00F00FA0" w:rsidRPr="00414565">
        <w:rPr>
          <w:rFonts w:ascii="Arial" w:hAnsi="Arial" w:cs="Arial"/>
        </w:rPr>
        <w:t>students</w:t>
      </w:r>
      <w:r w:rsidRPr="00414565">
        <w:rPr>
          <w:rFonts w:ascii="Arial" w:hAnsi="Arial" w:cs="Arial"/>
        </w:rPr>
        <w:t xml:space="preserve">. Staff may need to take additional steps to safeguard the health and safety of such </w:t>
      </w:r>
      <w:r w:rsidR="00F00FA0" w:rsidRPr="00414565">
        <w:rPr>
          <w:rFonts w:ascii="Arial" w:hAnsi="Arial" w:cs="Arial"/>
        </w:rPr>
        <w:t>students</w:t>
      </w:r>
      <w:r w:rsidRPr="00414565">
        <w:rPr>
          <w:rFonts w:ascii="Arial" w:hAnsi="Arial" w:cs="Arial"/>
        </w:rPr>
        <w:t>. In a few cases individual procedures may be needed and these will be detailed in an individual Risk Assessment</w:t>
      </w:r>
      <w:r w:rsidR="00B14C53" w:rsidRPr="00414565">
        <w:rPr>
          <w:rFonts w:ascii="Arial" w:hAnsi="Arial" w:cs="Arial"/>
        </w:rPr>
        <w:t xml:space="preserve">; </w:t>
      </w:r>
      <w:r w:rsidR="00B14C53" w:rsidRPr="007D2B1C">
        <w:rPr>
          <w:rFonts w:ascii="Arial" w:hAnsi="Arial" w:cs="Arial"/>
        </w:rPr>
        <w:t>s</w:t>
      </w:r>
      <w:r w:rsidR="00B14C53" w:rsidRPr="007D2B1C">
        <w:rPr>
          <w:rFonts w:ascii="Arial" w:hAnsi="Arial" w:cs="Arial"/>
          <w:color w:val="0B0C0C"/>
        </w:rPr>
        <w:t>ome pupils may need to have access to life saving prescription drugs in an emergency, the details will be recorded in the pupil’s individual healthcare plan and identified staff members will be aware of what to do.</w:t>
      </w:r>
    </w:p>
    <w:p w14:paraId="7BB28F48" w14:textId="77777777" w:rsidR="00B14C53" w:rsidRPr="00414565" w:rsidRDefault="00B14C53" w:rsidP="00414565">
      <w:pPr>
        <w:spacing w:line="360" w:lineRule="auto"/>
        <w:jc w:val="both"/>
        <w:rPr>
          <w:rFonts w:ascii="Arial" w:hAnsi="Arial" w:cs="Arial"/>
        </w:rPr>
      </w:pPr>
    </w:p>
    <w:p w14:paraId="37DDD7E3" w14:textId="2011884C" w:rsidR="00543261" w:rsidRPr="00414565" w:rsidRDefault="001A3462" w:rsidP="00414565">
      <w:pPr>
        <w:spacing w:line="360" w:lineRule="auto"/>
        <w:jc w:val="both"/>
        <w:rPr>
          <w:rFonts w:ascii="Arial" w:hAnsi="Arial" w:cs="Arial"/>
        </w:rPr>
      </w:pPr>
      <w:r w:rsidRPr="00414565">
        <w:rPr>
          <w:rFonts w:ascii="Arial" w:hAnsi="Arial" w:cs="Arial"/>
        </w:rPr>
        <w:t xml:space="preserve">The </w:t>
      </w:r>
      <w:r w:rsidR="00F00FA0" w:rsidRPr="00414565">
        <w:rPr>
          <w:rFonts w:ascii="Arial" w:hAnsi="Arial" w:cs="Arial"/>
        </w:rPr>
        <w:t>H</w:t>
      </w:r>
      <w:r w:rsidRPr="00414565">
        <w:rPr>
          <w:rFonts w:ascii="Arial" w:hAnsi="Arial" w:cs="Arial"/>
        </w:rPr>
        <w:t>ead</w:t>
      </w:r>
      <w:r w:rsidR="00552132" w:rsidRPr="00414565">
        <w:rPr>
          <w:rFonts w:ascii="Arial" w:hAnsi="Arial" w:cs="Arial"/>
        </w:rPr>
        <w:t>s of Year and Pastoral leads are</w:t>
      </w:r>
      <w:r w:rsidR="00FA6FF2" w:rsidRPr="00414565">
        <w:rPr>
          <w:rFonts w:ascii="Arial" w:hAnsi="Arial" w:cs="Arial"/>
        </w:rPr>
        <w:t xml:space="preserve"> </w:t>
      </w:r>
      <w:r w:rsidRPr="00414565">
        <w:rPr>
          <w:rFonts w:ascii="Arial" w:hAnsi="Arial" w:cs="Arial"/>
        </w:rPr>
        <w:t xml:space="preserve">responsible for making sure that all relevant staff know about and are if necessary trained to provide any additional support these </w:t>
      </w:r>
      <w:r w:rsidR="00F00FA0" w:rsidRPr="00414565">
        <w:rPr>
          <w:rFonts w:ascii="Arial" w:hAnsi="Arial" w:cs="Arial"/>
        </w:rPr>
        <w:t>students</w:t>
      </w:r>
      <w:r w:rsidRPr="00414565">
        <w:rPr>
          <w:rFonts w:ascii="Arial" w:hAnsi="Arial" w:cs="Arial"/>
        </w:rPr>
        <w:t xml:space="preserve"> may require.</w:t>
      </w:r>
      <w:r w:rsidR="00543261" w:rsidRPr="00414565">
        <w:rPr>
          <w:rFonts w:ascii="Arial" w:hAnsi="Arial" w:cs="Arial"/>
        </w:rPr>
        <w:t xml:space="preserve">  </w:t>
      </w:r>
    </w:p>
    <w:p w14:paraId="39C9B32B" w14:textId="77777777" w:rsidR="00F9510B" w:rsidRPr="00414565" w:rsidRDefault="00F9510B" w:rsidP="00414565">
      <w:pPr>
        <w:spacing w:line="360" w:lineRule="auto"/>
        <w:jc w:val="both"/>
        <w:rPr>
          <w:rFonts w:ascii="Arial" w:hAnsi="Arial" w:cs="Arial"/>
        </w:rPr>
      </w:pPr>
    </w:p>
    <w:p w14:paraId="54AFEAEB" w14:textId="09EB4A99" w:rsidR="001A3462" w:rsidRPr="00414565" w:rsidRDefault="00543261" w:rsidP="00414565">
      <w:pPr>
        <w:pStyle w:val="ListParagraph"/>
        <w:numPr>
          <w:ilvl w:val="0"/>
          <w:numId w:val="6"/>
        </w:numPr>
        <w:spacing w:after="0" w:line="360" w:lineRule="auto"/>
        <w:jc w:val="both"/>
        <w:rPr>
          <w:rFonts w:ascii="Arial" w:hAnsi="Arial" w:cs="Arial"/>
        </w:rPr>
      </w:pPr>
      <w:r w:rsidRPr="00414565">
        <w:rPr>
          <w:rFonts w:ascii="Arial" w:hAnsi="Arial" w:cs="Arial"/>
          <w:u w:val="single"/>
        </w:rPr>
        <w:t>S</w:t>
      </w:r>
      <w:r w:rsidR="00F00FA0" w:rsidRPr="00414565">
        <w:rPr>
          <w:rFonts w:ascii="Arial" w:hAnsi="Arial" w:cs="Arial"/>
          <w:u w:val="single"/>
        </w:rPr>
        <w:t>tudents</w:t>
      </w:r>
      <w:r w:rsidR="001A3462" w:rsidRPr="00414565">
        <w:rPr>
          <w:rFonts w:ascii="Arial" w:hAnsi="Arial" w:cs="Arial"/>
          <w:u w:val="single"/>
        </w:rPr>
        <w:t xml:space="preserve"> with asthma</w:t>
      </w:r>
      <w:r w:rsidR="001A3462" w:rsidRPr="00414565">
        <w:rPr>
          <w:rFonts w:ascii="Arial" w:hAnsi="Arial" w:cs="Arial"/>
        </w:rPr>
        <w:t xml:space="preserve"> need to have immediate access to their reliever inhalers when they need them</w:t>
      </w:r>
      <w:r w:rsidR="00552132" w:rsidRPr="00414565">
        <w:rPr>
          <w:rFonts w:ascii="Arial" w:hAnsi="Arial" w:cs="Arial"/>
        </w:rPr>
        <w:t>, and carry them with them</w:t>
      </w:r>
      <w:r w:rsidR="001A3462" w:rsidRPr="00414565">
        <w:rPr>
          <w:rFonts w:ascii="Arial" w:hAnsi="Arial" w:cs="Arial"/>
        </w:rPr>
        <w:t>. Spare inhalers must be provided by parents</w:t>
      </w:r>
      <w:r w:rsidR="00552132" w:rsidRPr="00414565">
        <w:rPr>
          <w:rFonts w:ascii="Arial" w:hAnsi="Arial" w:cs="Arial"/>
        </w:rPr>
        <w:t xml:space="preserve">, these are </w:t>
      </w:r>
      <w:r w:rsidR="001A3462" w:rsidRPr="00414565">
        <w:rPr>
          <w:rFonts w:ascii="Arial" w:hAnsi="Arial" w:cs="Arial"/>
        </w:rPr>
        <w:t>kept in an unlocked</w:t>
      </w:r>
      <w:r w:rsidR="00552132" w:rsidRPr="00414565">
        <w:rPr>
          <w:rFonts w:ascii="Arial" w:hAnsi="Arial" w:cs="Arial"/>
        </w:rPr>
        <w:t xml:space="preserve"> grab box in the main office</w:t>
      </w:r>
      <w:r w:rsidR="001A3462" w:rsidRPr="00414565">
        <w:rPr>
          <w:rFonts w:ascii="Arial" w:hAnsi="Arial" w:cs="Arial"/>
        </w:rPr>
        <w:t>.</w:t>
      </w:r>
      <w:r w:rsidR="00C45E93" w:rsidRPr="00414565">
        <w:rPr>
          <w:rFonts w:ascii="Arial" w:hAnsi="Arial" w:cs="Arial"/>
        </w:rPr>
        <w:t xml:space="preserve"> </w:t>
      </w:r>
      <w:r w:rsidR="00F00FA0" w:rsidRPr="00414565">
        <w:rPr>
          <w:rFonts w:ascii="Arial" w:hAnsi="Arial" w:cs="Arial"/>
        </w:rPr>
        <w:t>(</w:t>
      </w:r>
      <w:proofErr w:type="gramStart"/>
      <w:r w:rsidR="00F00FA0" w:rsidRPr="00414565">
        <w:rPr>
          <w:rFonts w:ascii="Arial" w:hAnsi="Arial" w:cs="Arial"/>
        </w:rPr>
        <w:t>see</w:t>
      </w:r>
      <w:proofErr w:type="gramEnd"/>
      <w:r w:rsidR="00C45E93" w:rsidRPr="00414565">
        <w:rPr>
          <w:rFonts w:ascii="Arial" w:hAnsi="Arial" w:cs="Arial"/>
        </w:rPr>
        <w:t xml:space="preserve"> Asthma </w:t>
      </w:r>
      <w:r w:rsidR="00552132" w:rsidRPr="00414565">
        <w:rPr>
          <w:rFonts w:ascii="Arial" w:hAnsi="Arial" w:cs="Arial"/>
        </w:rPr>
        <w:t>Guidance</w:t>
      </w:r>
      <w:r w:rsidR="00C45E93" w:rsidRPr="00414565">
        <w:rPr>
          <w:rFonts w:ascii="Arial" w:hAnsi="Arial" w:cs="Arial"/>
        </w:rPr>
        <w:t>)</w:t>
      </w:r>
      <w:r w:rsidR="00F00FA0" w:rsidRPr="00414565">
        <w:rPr>
          <w:rFonts w:ascii="Arial" w:hAnsi="Arial" w:cs="Arial"/>
        </w:rPr>
        <w:t>.</w:t>
      </w:r>
    </w:p>
    <w:p w14:paraId="2299781F" w14:textId="77777777" w:rsidR="00F9510B" w:rsidRPr="00414565" w:rsidRDefault="00F9510B" w:rsidP="00414565">
      <w:pPr>
        <w:pStyle w:val="ListParagraph"/>
        <w:spacing w:after="0" w:line="360" w:lineRule="auto"/>
        <w:jc w:val="both"/>
        <w:rPr>
          <w:rFonts w:ascii="Arial" w:hAnsi="Arial" w:cs="Arial"/>
        </w:rPr>
      </w:pPr>
    </w:p>
    <w:p w14:paraId="7BD40FD6" w14:textId="74A1FB00" w:rsidR="00F00FA0" w:rsidRPr="00414565" w:rsidRDefault="00F00FA0" w:rsidP="00414565">
      <w:pPr>
        <w:pStyle w:val="ListParagraph"/>
        <w:numPr>
          <w:ilvl w:val="0"/>
          <w:numId w:val="6"/>
        </w:numPr>
        <w:spacing w:after="0" w:line="360" w:lineRule="auto"/>
        <w:jc w:val="both"/>
        <w:rPr>
          <w:rFonts w:ascii="Arial" w:hAnsi="Arial" w:cs="Arial"/>
        </w:rPr>
      </w:pPr>
      <w:r w:rsidRPr="00414565">
        <w:rPr>
          <w:rFonts w:ascii="Arial" w:hAnsi="Arial" w:cs="Arial"/>
          <w:u w:val="single"/>
        </w:rPr>
        <w:t>Students</w:t>
      </w:r>
      <w:r w:rsidR="001A3462" w:rsidRPr="00414565">
        <w:rPr>
          <w:rFonts w:ascii="Arial" w:hAnsi="Arial" w:cs="Arial"/>
          <w:u w:val="single"/>
        </w:rPr>
        <w:t xml:space="preserve"> with epilepsy</w:t>
      </w:r>
      <w:r w:rsidRPr="00414565">
        <w:rPr>
          <w:rFonts w:ascii="Arial" w:hAnsi="Arial" w:cs="Arial"/>
        </w:rPr>
        <w:t xml:space="preserve"> </w:t>
      </w:r>
      <w:r w:rsidR="001A3462" w:rsidRPr="00414565">
        <w:rPr>
          <w:rFonts w:ascii="Arial" w:hAnsi="Arial" w:cs="Arial"/>
        </w:rPr>
        <w:t>-</w:t>
      </w:r>
      <w:r w:rsidRPr="00414565">
        <w:rPr>
          <w:rFonts w:ascii="Arial" w:hAnsi="Arial" w:cs="Arial"/>
        </w:rPr>
        <w:t xml:space="preserve"> </w:t>
      </w:r>
      <w:r w:rsidR="001A3462" w:rsidRPr="00414565">
        <w:rPr>
          <w:rFonts w:ascii="Arial" w:hAnsi="Arial" w:cs="Arial"/>
        </w:rPr>
        <w:t xml:space="preserve">concerns about safety should be discussed with the </w:t>
      </w:r>
      <w:r w:rsidRPr="00414565">
        <w:rPr>
          <w:rFonts w:ascii="Arial" w:hAnsi="Arial" w:cs="Arial"/>
        </w:rPr>
        <w:t>student</w:t>
      </w:r>
      <w:r w:rsidR="001A3462" w:rsidRPr="00414565">
        <w:rPr>
          <w:rFonts w:ascii="Arial" w:hAnsi="Arial" w:cs="Arial"/>
        </w:rPr>
        <w:t xml:space="preserve"> and parents as part of the</w:t>
      </w:r>
      <w:r w:rsidR="00552132" w:rsidRPr="00414565">
        <w:rPr>
          <w:rFonts w:ascii="Arial" w:hAnsi="Arial" w:cs="Arial"/>
        </w:rPr>
        <w:t>ir</w:t>
      </w:r>
      <w:r w:rsidR="001A3462" w:rsidRPr="00414565">
        <w:rPr>
          <w:rFonts w:ascii="Arial" w:hAnsi="Arial" w:cs="Arial"/>
        </w:rPr>
        <w:t xml:space="preserve"> health care plan. </w:t>
      </w:r>
    </w:p>
    <w:p w14:paraId="0527229E" w14:textId="77777777" w:rsidR="00F9510B" w:rsidRPr="00414565" w:rsidRDefault="00F9510B" w:rsidP="00414565">
      <w:pPr>
        <w:spacing w:line="360" w:lineRule="auto"/>
        <w:jc w:val="both"/>
        <w:rPr>
          <w:rFonts w:ascii="Arial" w:hAnsi="Arial" w:cs="Arial"/>
        </w:rPr>
      </w:pPr>
    </w:p>
    <w:p w14:paraId="73E711AC" w14:textId="4AC169B8" w:rsidR="00F9510B" w:rsidRPr="00414565" w:rsidRDefault="00F00FA0" w:rsidP="00414565">
      <w:pPr>
        <w:pStyle w:val="ListParagraph"/>
        <w:numPr>
          <w:ilvl w:val="0"/>
          <w:numId w:val="6"/>
        </w:numPr>
        <w:spacing w:after="0" w:line="360" w:lineRule="auto"/>
        <w:jc w:val="both"/>
        <w:rPr>
          <w:rFonts w:ascii="Arial" w:hAnsi="Arial" w:cs="Arial"/>
        </w:rPr>
      </w:pPr>
      <w:r w:rsidRPr="00414565">
        <w:rPr>
          <w:rFonts w:ascii="Arial" w:hAnsi="Arial" w:cs="Arial"/>
          <w:u w:val="single"/>
        </w:rPr>
        <w:lastRenderedPageBreak/>
        <w:t>Students</w:t>
      </w:r>
      <w:r w:rsidR="001A3462" w:rsidRPr="00414565">
        <w:rPr>
          <w:rFonts w:ascii="Arial" w:hAnsi="Arial" w:cs="Arial"/>
          <w:u w:val="single"/>
        </w:rPr>
        <w:t xml:space="preserve"> with diabetes</w:t>
      </w:r>
      <w:r w:rsidR="001A3462" w:rsidRPr="00414565">
        <w:rPr>
          <w:rFonts w:ascii="Arial" w:hAnsi="Arial" w:cs="Arial"/>
        </w:rPr>
        <w:t xml:space="preserve"> should be able to manage their own medication. This should be discussed with </w:t>
      </w:r>
      <w:r w:rsidRPr="00414565">
        <w:rPr>
          <w:rFonts w:ascii="Arial" w:hAnsi="Arial" w:cs="Arial"/>
        </w:rPr>
        <w:t>student</w:t>
      </w:r>
      <w:r w:rsidR="001A3462" w:rsidRPr="00414565">
        <w:rPr>
          <w:rFonts w:ascii="Arial" w:hAnsi="Arial" w:cs="Arial"/>
        </w:rPr>
        <w:t xml:space="preserve"> and parent as part of the</w:t>
      </w:r>
      <w:r w:rsidR="00552132" w:rsidRPr="00414565">
        <w:rPr>
          <w:rFonts w:ascii="Arial" w:hAnsi="Arial" w:cs="Arial"/>
        </w:rPr>
        <w:t>ir</w:t>
      </w:r>
      <w:r w:rsidR="001A3462" w:rsidRPr="00414565">
        <w:rPr>
          <w:rFonts w:ascii="Arial" w:hAnsi="Arial" w:cs="Arial"/>
        </w:rPr>
        <w:t xml:space="preserve"> health care plan.</w:t>
      </w:r>
      <w:r w:rsidRPr="00414565">
        <w:rPr>
          <w:rFonts w:ascii="Arial" w:hAnsi="Arial" w:cs="Arial"/>
          <w:b/>
        </w:rPr>
        <w:t xml:space="preserve"> </w:t>
      </w:r>
      <w:r w:rsidR="00552132" w:rsidRPr="00414565">
        <w:rPr>
          <w:rFonts w:ascii="Arial" w:hAnsi="Arial" w:cs="Arial"/>
        </w:rPr>
        <w:t xml:space="preserve">Additional diabetic equipment and resources are kept in labelled containers in the first aid cupboard in the main office. </w:t>
      </w:r>
    </w:p>
    <w:p w14:paraId="790196DA" w14:textId="77777777" w:rsidR="00F9510B" w:rsidRPr="00414565" w:rsidRDefault="00F9510B" w:rsidP="00414565">
      <w:pPr>
        <w:spacing w:line="360" w:lineRule="auto"/>
        <w:jc w:val="both"/>
        <w:rPr>
          <w:rFonts w:ascii="Arial" w:hAnsi="Arial" w:cs="Arial"/>
        </w:rPr>
      </w:pPr>
    </w:p>
    <w:p w14:paraId="226FE345" w14:textId="3860F055" w:rsidR="001A3462" w:rsidRPr="007D2B1C" w:rsidRDefault="001A3462" w:rsidP="00414565">
      <w:pPr>
        <w:pStyle w:val="ListParagraph"/>
        <w:numPr>
          <w:ilvl w:val="0"/>
          <w:numId w:val="6"/>
        </w:numPr>
        <w:spacing w:after="0" w:line="360" w:lineRule="auto"/>
        <w:jc w:val="both"/>
        <w:rPr>
          <w:rFonts w:ascii="Arial" w:hAnsi="Arial" w:cs="Arial"/>
        </w:rPr>
      </w:pPr>
      <w:r w:rsidRPr="00414565">
        <w:rPr>
          <w:rFonts w:ascii="Arial" w:hAnsi="Arial" w:cs="Arial"/>
          <w:u w:val="single"/>
        </w:rPr>
        <w:t>Anaphylaxis</w:t>
      </w:r>
      <w:r w:rsidR="00F00FA0" w:rsidRPr="00414565">
        <w:rPr>
          <w:rFonts w:ascii="Arial" w:hAnsi="Arial" w:cs="Arial"/>
        </w:rPr>
        <w:t xml:space="preserve"> </w:t>
      </w:r>
      <w:r w:rsidRPr="00414565">
        <w:rPr>
          <w:rFonts w:ascii="Arial" w:hAnsi="Arial" w:cs="Arial"/>
        </w:rPr>
        <w:t>–</w:t>
      </w:r>
      <w:r w:rsidR="00F00FA0" w:rsidRPr="00414565">
        <w:rPr>
          <w:rFonts w:ascii="Arial" w:hAnsi="Arial" w:cs="Arial"/>
        </w:rPr>
        <w:t xml:space="preserve"> </w:t>
      </w:r>
      <w:r w:rsidRPr="00414565">
        <w:rPr>
          <w:rFonts w:ascii="Arial" w:hAnsi="Arial" w:cs="Arial"/>
        </w:rPr>
        <w:t xml:space="preserve">Pre-loaded injection devices should be provided by the parents in the correct container, labelled with their </w:t>
      </w:r>
      <w:r w:rsidR="00F00FA0" w:rsidRPr="00414565">
        <w:rPr>
          <w:rFonts w:ascii="Arial" w:hAnsi="Arial" w:cs="Arial"/>
        </w:rPr>
        <w:t>student</w:t>
      </w:r>
      <w:r w:rsidRPr="00414565">
        <w:rPr>
          <w:rFonts w:ascii="Arial" w:hAnsi="Arial" w:cs="Arial"/>
        </w:rPr>
        <w:t xml:space="preserve">’s name and updated </w:t>
      </w:r>
      <w:r w:rsidRPr="007D2B1C">
        <w:rPr>
          <w:rFonts w:ascii="Arial" w:hAnsi="Arial" w:cs="Arial"/>
        </w:rPr>
        <w:t>medicines.</w:t>
      </w:r>
      <w:r w:rsidR="00543261" w:rsidRPr="007D2B1C">
        <w:rPr>
          <w:rFonts w:ascii="Arial" w:hAnsi="Arial" w:cs="Arial"/>
        </w:rPr>
        <w:t xml:space="preserve"> </w:t>
      </w:r>
      <w:r w:rsidRPr="007D2B1C">
        <w:rPr>
          <w:rFonts w:ascii="Arial" w:hAnsi="Arial" w:cs="Arial"/>
        </w:rPr>
        <w:t xml:space="preserve">If the </w:t>
      </w:r>
      <w:r w:rsidR="00F9510B" w:rsidRPr="007D2B1C">
        <w:rPr>
          <w:rFonts w:ascii="Arial" w:hAnsi="Arial" w:cs="Arial"/>
        </w:rPr>
        <w:t>S</w:t>
      </w:r>
      <w:r w:rsidRPr="007D2B1C">
        <w:rPr>
          <w:rFonts w:ascii="Arial" w:hAnsi="Arial" w:cs="Arial"/>
        </w:rPr>
        <w:t>chool has to give this injection an ambulance must always be called.</w:t>
      </w:r>
      <w:r w:rsidR="001C1867" w:rsidRPr="007D2B1C">
        <w:rPr>
          <w:rFonts w:ascii="Arial" w:hAnsi="Arial" w:cs="Arial"/>
        </w:rPr>
        <w:t xml:space="preserve"> Due to the rural location of the </w:t>
      </w:r>
      <w:proofErr w:type="gramStart"/>
      <w:r w:rsidR="001C1867" w:rsidRPr="007D2B1C">
        <w:rPr>
          <w:rFonts w:ascii="Arial" w:hAnsi="Arial" w:cs="Arial"/>
        </w:rPr>
        <w:t>School</w:t>
      </w:r>
      <w:proofErr w:type="gramEnd"/>
      <w:r w:rsidR="001C1867" w:rsidRPr="007D2B1C">
        <w:rPr>
          <w:rFonts w:ascii="Arial" w:hAnsi="Arial" w:cs="Arial"/>
        </w:rPr>
        <w:t xml:space="preserve"> sites it will be discussed with the emergency call room if it would be </w:t>
      </w:r>
      <w:r w:rsidR="00B14C53" w:rsidRPr="007D2B1C">
        <w:rPr>
          <w:rFonts w:ascii="Arial" w:hAnsi="Arial" w:cs="Arial"/>
        </w:rPr>
        <w:t xml:space="preserve">appropriate and more timely </w:t>
      </w:r>
      <w:r w:rsidR="001C1867" w:rsidRPr="007D2B1C">
        <w:rPr>
          <w:rFonts w:ascii="Arial" w:hAnsi="Arial" w:cs="Arial"/>
        </w:rPr>
        <w:t xml:space="preserve">for a staff member to transport the child to the emergency services room, this will only be done on the advice of the emergency call room. </w:t>
      </w:r>
    </w:p>
    <w:p w14:paraId="396E9267" w14:textId="77777777" w:rsidR="00F00FA0" w:rsidRPr="00414565" w:rsidRDefault="00F00FA0" w:rsidP="00414565">
      <w:pPr>
        <w:spacing w:line="360" w:lineRule="auto"/>
        <w:jc w:val="both"/>
        <w:rPr>
          <w:rFonts w:ascii="Arial" w:hAnsi="Arial" w:cs="Arial"/>
        </w:rPr>
      </w:pPr>
    </w:p>
    <w:p w14:paraId="1DF5FA33" w14:textId="2EF15CD8" w:rsidR="00B14C53" w:rsidRPr="00414565" w:rsidRDefault="0091284E" w:rsidP="00414565">
      <w:pPr>
        <w:spacing w:line="360" w:lineRule="auto"/>
        <w:jc w:val="both"/>
        <w:rPr>
          <w:rFonts w:ascii="Arial" w:hAnsi="Arial" w:cs="Arial"/>
        </w:rPr>
      </w:pPr>
      <w:r w:rsidRPr="00414565">
        <w:rPr>
          <w:rFonts w:ascii="Arial" w:hAnsi="Arial" w:cs="Arial"/>
        </w:rPr>
        <w:t xml:space="preserve">We will </w:t>
      </w:r>
      <w:r w:rsidR="00552132" w:rsidRPr="00414565">
        <w:rPr>
          <w:rFonts w:ascii="Arial" w:hAnsi="Arial" w:cs="Arial"/>
        </w:rPr>
        <w:t xml:space="preserve">request </w:t>
      </w:r>
      <w:r w:rsidRPr="00414565">
        <w:rPr>
          <w:rFonts w:ascii="Arial" w:hAnsi="Arial" w:cs="Arial"/>
        </w:rPr>
        <w:t>an individual health care plan for students with specific medical needs</w:t>
      </w:r>
      <w:r w:rsidR="00552132" w:rsidRPr="00414565">
        <w:rPr>
          <w:rFonts w:ascii="Arial" w:hAnsi="Arial" w:cs="Arial"/>
        </w:rPr>
        <w:t>: a</w:t>
      </w:r>
      <w:r w:rsidRPr="00414565">
        <w:rPr>
          <w:rFonts w:ascii="Arial" w:hAnsi="Arial" w:cs="Arial"/>
        </w:rPr>
        <w:t xml:space="preserve">naphylaxis, diabetes, asthma, epilepsy etc. and ensure that explicit permission is given for the administration of any medications. Parents have the prime responsibility for their student’s health and should provide the school with information about their student’s medical condition. </w:t>
      </w:r>
    </w:p>
    <w:p w14:paraId="7C83A5CE" w14:textId="5F5E5FE4" w:rsidR="001872FE" w:rsidRPr="00414565" w:rsidRDefault="001872FE" w:rsidP="00414565">
      <w:pPr>
        <w:spacing w:line="360" w:lineRule="auto"/>
        <w:jc w:val="both"/>
        <w:rPr>
          <w:rFonts w:ascii="Arial" w:hAnsi="Arial" w:cs="Arial"/>
        </w:rPr>
      </w:pPr>
    </w:p>
    <w:p w14:paraId="3FDF2A2A" w14:textId="05EF55A1" w:rsidR="00DA199A" w:rsidRPr="007D2B1C" w:rsidRDefault="00DA199A" w:rsidP="00414565">
      <w:pPr>
        <w:spacing w:line="360" w:lineRule="auto"/>
        <w:jc w:val="both"/>
        <w:rPr>
          <w:rFonts w:ascii="Arial" w:hAnsi="Arial" w:cs="Arial"/>
          <w:b/>
          <w:bCs/>
          <w:u w:val="single"/>
        </w:rPr>
      </w:pPr>
      <w:r w:rsidRPr="007D2B1C">
        <w:rPr>
          <w:rFonts w:ascii="Arial" w:hAnsi="Arial" w:cs="Arial"/>
          <w:b/>
          <w:bCs/>
          <w:u w:val="single"/>
        </w:rPr>
        <w:t>Medication</w:t>
      </w:r>
    </w:p>
    <w:p w14:paraId="24416744" w14:textId="77777777" w:rsidR="00414565" w:rsidRPr="007D2B1C" w:rsidRDefault="00DA199A" w:rsidP="00414565">
      <w:pPr>
        <w:spacing w:line="360" w:lineRule="auto"/>
        <w:jc w:val="both"/>
        <w:rPr>
          <w:rFonts w:ascii="Arial" w:hAnsi="Arial" w:cs="Arial"/>
        </w:rPr>
      </w:pPr>
      <w:r w:rsidRPr="007D2B1C">
        <w:rPr>
          <w:rFonts w:ascii="Arial" w:hAnsi="Arial" w:cs="Arial"/>
        </w:rPr>
        <w:t>Medicines are always securely stored in accordance with individual product instructions save where individual pupils have been given responsibility for keeping such equipment with them</w:t>
      </w:r>
      <w:r w:rsidR="00414565" w:rsidRPr="007D2B1C">
        <w:rPr>
          <w:rFonts w:ascii="Arial" w:hAnsi="Arial" w:cs="Arial"/>
        </w:rPr>
        <w:t>; a</w:t>
      </w:r>
      <w:r w:rsidRPr="007D2B1C">
        <w:rPr>
          <w:rFonts w:ascii="Arial" w:hAnsi="Arial" w:cs="Arial"/>
        </w:rPr>
        <w:t xml:space="preserve">ll medicines shall be stored in the original container in which they were dispensed, together with the prescriber’s instructions for administration and properly labelled, showing the name of the patient, the date of prescription and the date of expiry of the medicine. </w:t>
      </w:r>
    </w:p>
    <w:p w14:paraId="74562A36" w14:textId="77777777" w:rsidR="00414565" w:rsidRPr="007D2B1C" w:rsidRDefault="00414565" w:rsidP="00414565">
      <w:pPr>
        <w:spacing w:line="360" w:lineRule="auto"/>
        <w:jc w:val="both"/>
        <w:rPr>
          <w:rFonts w:ascii="Arial" w:hAnsi="Arial" w:cs="Arial"/>
        </w:rPr>
      </w:pPr>
    </w:p>
    <w:p w14:paraId="5E7E184F" w14:textId="77777777" w:rsidR="00414565" w:rsidRPr="007D2B1C" w:rsidRDefault="00DA199A" w:rsidP="00414565">
      <w:pPr>
        <w:spacing w:line="360" w:lineRule="auto"/>
        <w:jc w:val="both"/>
        <w:rPr>
          <w:rFonts w:ascii="Arial" w:hAnsi="Arial" w:cs="Arial"/>
        </w:rPr>
      </w:pPr>
      <w:r w:rsidRPr="007D2B1C">
        <w:rPr>
          <w:rFonts w:ascii="Arial" w:hAnsi="Arial" w:cs="Arial"/>
        </w:rPr>
        <w:t xml:space="preserve">Where appropriate, individual pupils will be given responsibility for keeping equipment such as asthma inhalers and EpiPens, or equipment associated with diabetes management. The first-aiders will have access to, and administer where necessary, an inhaler or EpiPen for all pupils deemed not to be sufficiently competent to carry this themselves. In other cases, such equipment and medicines will be securely kept, suitably labelled, in the First Aid Room. </w:t>
      </w:r>
    </w:p>
    <w:p w14:paraId="514DC123" w14:textId="77777777" w:rsidR="00414565" w:rsidRPr="007D2B1C" w:rsidRDefault="00414565" w:rsidP="00414565">
      <w:pPr>
        <w:spacing w:line="360" w:lineRule="auto"/>
        <w:jc w:val="both"/>
        <w:rPr>
          <w:rFonts w:ascii="Arial" w:hAnsi="Arial" w:cs="Arial"/>
        </w:rPr>
      </w:pPr>
    </w:p>
    <w:p w14:paraId="42AC2F4F" w14:textId="26777EF2" w:rsidR="00DA199A" w:rsidRPr="00414565" w:rsidRDefault="00DA199A" w:rsidP="00414565">
      <w:pPr>
        <w:spacing w:line="360" w:lineRule="auto"/>
        <w:jc w:val="both"/>
        <w:rPr>
          <w:rFonts w:ascii="Arial" w:hAnsi="Arial" w:cs="Arial"/>
        </w:rPr>
      </w:pPr>
      <w:r w:rsidRPr="007D2B1C">
        <w:rPr>
          <w:rFonts w:ascii="Arial" w:hAnsi="Arial" w:cs="Arial"/>
        </w:rPr>
        <w:t>All medicines will be returned to the parent when no longer required to arrange for safe disposal.</w:t>
      </w:r>
    </w:p>
    <w:p w14:paraId="5C0DC2EC" w14:textId="77777777" w:rsidR="00414565" w:rsidRPr="00414565" w:rsidRDefault="00414565" w:rsidP="00414565">
      <w:pPr>
        <w:spacing w:line="360" w:lineRule="auto"/>
        <w:jc w:val="both"/>
        <w:rPr>
          <w:rFonts w:ascii="Arial" w:hAnsi="Arial" w:cs="Arial"/>
        </w:rPr>
      </w:pPr>
    </w:p>
    <w:p w14:paraId="1FC0912C" w14:textId="2EF73089" w:rsidR="00B14C53" w:rsidRPr="00414565" w:rsidRDefault="001872FE" w:rsidP="00414565">
      <w:pPr>
        <w:spacing w:line="360" w:lineRule="auto"/>
        <w:jc w:val="both"/>
        <w:rPr>
          <w:rFonts w:ascii="Arial" w:hAnsi="Arial" w:cs="Arial"/>
        </w:rPr>
      </w:pPr>
      <w:r w:rsidRPr="00414565">
        <w:rPr>
          <w:rFonts w:ascii="Arial" w:hAnsi="Arial" w:cs="Arial"/>
        </w:rPr>
        <w:t>Students’ individual medical containers must be clearly marked on the outside and contain their health care plan (if required) plus up to date medicines provided by the parents.</w:t>
      </w:r>
    </w:p>
    <w:p w14:paraId="4CD3F369" w14:textId="77777777" w:rsidR="0091284E" w:rsidRPr="00414565" w:rsidRDefault="0091284E" w:rsidP="00414565">
      <w:pPr>
        <w:spacing w:line="360" w:lineRule="auto"/>
        <w:jc w:val="both"/>
        <w:rPr>
          <w:rFonts w:ascii="Arial" w:hAnsi="Arial" w:cs="Arial"/>
        </w:rPr>
      </w:pPr>
    </w:p>
    <w:p w14:paraId="04B6C4A3" w14:textId="49B4A8FA" w:rsidR="00F9510B" w:rsidRPr="007D2B1C" w:rsidRDefault="00F9510B" w:rsidP="00414565">
      <w:pPr>
        <w:spacing w:line="360" w:lineRule="auto"/>
        <w:jc w:val="both"/>
        <w:rPr>
          <w:rFonts w:ascii="Arial" w:hAnsi="Arial" w:cs="Arial"/>
          <w:b/>
          <w:u w:val="single"/>
        </w:rPr>
      </w:pPr>
      <w:r w:rsidRPr="00414565">
        <w:rPr>
          <w:rFonts w:ascii="Arial" w:hAnsi="Arial" w:cs="Arial"/>
          <w:b/>
          <w:u w:val="single"/>
        </w:rPr>
        <w:lastRenderedPageBreak/>
        <w:t xml:space="preserve">Physical contact with students </w:t>
      </w:r>
    </w:p>
    <w:p w14:paraId="4BE84834" w14:textId="54323251" w:rsidR="0091284E" w:rsidRPr="00414565" w:rsidRDefault="001A3462" w:rsidP="00414565">
      <w:pPr>
        <w:spacing w:line="360" w:lineRule="auto"/>
        <w:jc w:val="both"/>
        <w:rPr>
          <w:rFonts w:ascii="Arial" w:hAnsi="Arial" w:cs="Arial"/>
        </w:rPr>
      </w:pPr>
      <w:r w:rsidRPr="00414565">
        <w:rPr>
          <w:rFonts w:ascii="Arial" w:hAnsi="Arial" w:cs="Arial"/>
        </w:rPr>
        <w:t xml:space="preserve">The treatment of </w:t>
      </w:r>
      <w:r w:rsidR="00F00FA0" w:rsidRPr="00414565">
        <w:rPr>
          <w:rFonts w:ascii="Arial" w:hAnsi="Arial" w:cs="Arial"/>
        </w:rPr>
        <w:t>students</w:t>
      </w:r>
      <w:r w:rsidRPr="00414565">
        <w:rPr>
          <w:rFonts w:ascii="Arial" w:hAnsi="Arial" w:cs="Arial"/>
        </w:rPr>
        <w:t xml:space="preserve"> for minor injuries, illness or medical conditions may involve members of staff in physical contact with </w:t>
      </w:r>
      <w:r w:rsidR="00F00FA0" w:rsidRPr="00414565">
        <w:rPr>
          <w:rFonts w:ascii="Arial" w:hAnsi="Arial" w:cs="Arial"/>
        </w:rPr>
        <w:t>students</w:t>
      </w:r>
      <w:r w:rsidRPr="00414565">
        <w:rPr>
          <w:rFonts w:ascii="Arial" w:hAnsi="Arial" w:cs="Arial"/>
        </w:rPr>
        <w:t xml:space="preserve">. </w:t>
      </w:r>
    </w:p>
    <w:p w14:paraId="24C14277" w14:textId="77777777" w:rsidR="00F9510B" w:rsidRPr="00414565" w:rsidRDefault="00F9510B" w:rsidP="00414565">
      <w:pPr>
        <w:spacing w:line="360" w:lineRule="auto"/>
        <w:jc w:val="both"/>
        <w:rPr>
          <w:rFonts w:ascii="Arial" w:hAnsi="Arial" w:cs="Arial"/>
        </w:rPr>
      </w:pPr>
    </w:p>
    <w:p w14:paraId="2926C4A4" w14:textId="77777777" w:rsidR="00F00FA0" w:rsidRPr="00414565" w:rsidRDefault="001A3462" w:rsidP="00414565">
      <w:pPr>
        <w:spacing w:line="360" w:lineRule="auto"/>
        <w:jc w:val="both"/>
        <w:rPr>
          <w:rFonts w:ascii="Arial" w:hAnsi="Arial" w:cs="Arial"/>
        </w:rPr>
      </w:pPr>
      <w:r w:rsidRPr="00414565">
        <w:rPr>
          <w:rFonts w:ascii="Arial" w:hAnsi="Arial" w:cs="Arial"/>
        </w:rPr>
        <w:t xml:space="preserve">Any treatment should:  </w:t>
      </w:r>
    </w:p>
    <w:p w14:paraId="4F528192" w14:textId="77777777" w:rsidR="00F00FA0" w:rsidRPr="00414565" w:rsidRDefault="001A3462" w:rsidP="00414565">
      <w:pPr>
        <w:pStyle w:val="ListParagraph"/>
        <w:numPr>
          <w:ilvl w:val="0"/>
          <w:numId w:val="5"/>
        </w:numPr>
        <w:spacing w:after="0" w:line="360" w:lineRule="auto"/>
        <w:jc w:val="both"/>
        <w:rPr>
          <w:rFonts w:ascii="Arial" w:hAnsi="Arial" w:cs="Arial"/>
        </w:rPr>
      </w:pPr>
      <w:r w:rsidRPr="00414565">
        <w:rPr>
          <w:rFonts w:ascii="Arial" w:hAnsi="Arial" w:cs="Arial"/>
        </w:rPr>
        <w:t xml:space="preserve">Not involve more contact than necessary  </w:t>
      </w:r>
    </w:p>
    <w:p w14:paraId="2B41AE82" w14:textId="77777777" w:rsidR="00F00FA0" w:rsidRPr="00414565" w:rsidRDefault="001A3462" w:rsidP="00414565">
      <w:pPr>
        <w:pStyle w:val="ListParagraph"/>
        <w:numPr>
          <w:ilvl w:val="0"/>
          <w:numId w:val="5"/>
        </w:numPr>
        <w:spacing w:after="0" w:line="360" w:lineRule="auto"/>
        <w:jc w:val="both"/>
        <w:rPr>
          <w:rFonts w:ascii="Arial" w:hAnsi="Arial" w:cs="Arial"/>
        </w:rPr>
      </w:pPr>
      <w:r w:rsidRPr="00414565">
        <w:rPr>
          <w:rFonts w:ascii="Arial" w:hAnsi="Arial" w:cs="Arial"/>
        </w:rPr>
        <w:t xml:space="preserve">Be undertaken by staff who have volunteered to be designated to the task  </w:t>
      </w:r>
    </w:p>
    <w:p w14:paraId="11D07D5B" w14:textId="732F3C38" w:rsidR="00F00FA0" w:rsidRPr="00414565" w:rsidRDefault="001A3462" w:rsidP="00414565">
      <w:pPr>
        <w:pStyle w:val="ListParagraph"/>
        <w:numPr>
          <w:ilvl w:val="0"/>
          <w:numId w:val="5"/>
        </w:numPr>
        <w:spacing w:after="0" w:line="360" w:lineRule="auto"/>
        <w:jc w:val="both"/>
        <w:rPr>
          <w:rFonts w:ascii="Arial" w:hAnsi="Arial" w:cs="Arial"/>
        </w:rPr>
      </w:pPr>
      <w:r w:rsidRPr="00414565">
        <w:rPr>
          <w:rFonts w:ascii="Arial" w:hAnsi="Arial" w:cs="Arial"/>
        </w:rPr>
        <w:t xml:space="preserve">Be carried out wherever possible, in front of other adults  </w:t>
      </w:r>
    </w:p>
    <w:p w14:paraId="0665D485" w14:textId="77777777" w:rsidR="00F00FA0" w:rsidRPr="00414565" w:rsidRDefault="001A3462" w:rsidP="00414565">
      <w:pPr>
        <w:pStyle w:val="ListParagraph"/>
        <w:numPr>
          <w:ilvl w:val="0"/>
          <w:numId w:val="5"/>
        </w:numPr>
        <w:spacing w:after="0" w:line="360" w:lineRule="auto"/>
        <w:jc w:val="both"/>
        <w:rPr>
          <w:rFonts w:ascii="Arial" w:hAnsi="Arial" w:cs="Arial"/>
        </w:rPr>
      </w:pPr>
      <w:r w:rsidRPr="00414565">
        <w:rPr>
          <w:rFonts w:ascii="Arial" w:hAnsi="Arial" w:cs="Arial"/>
        </w:rPr>
        <w:t>Be r</w:t>
      </w:r>
      <w:r w:rsidR="00F00FA0" w:rsidRPr="00414565">
        <w:rPr>
          <w:rFonts w:ascii="Arial" w:hAnsi="Arial" w:cs="Arial"/>
        </w:rPr>
        <w:t xml:space="preserve">ecorded in appropriate methods </w:t>
      </w:r>
    </w:p>
    <w:p w14:paraId="0B96983C" w14:textId="77777777" w:rsidR="001A3462" w:rsidRPr="00414565" w:rsidRDefault="00F00FA0" w:rsidP="00414565">
      <w:pPr>
        <w:pStyle w:val="ListParagraph"/>
        <w:numPr>
          <w:ilvl w:val="0"/>
          <w:numId w:val="5"/>
        </w:numPr>
        <w:spacing w:after="0" w:line="360" w:lineRule="auto"/>
        <w:jc w:val="both"/>
        <w:rPr>
          <w:rFonts w:ascii="Arial" w:hAnsi="Arial" w:cs="Arial"/>
        </w:rPr>
      </w:pPr>
      <w:r w:rsidRPr="00414565">
        <w:rPr>
          <w:rFonts w:ascii="Arial" w:hAnsi="Arial" w:cs="Arial"/>
        </w:rPr>
        <w:t>P</w:t>
      </w:r>
      <w:r w:rsidR="001A3462" w:rsidRPr="00414565">
        <w:rPr>
          <w:rFonts w:ascii="Arial" w:hAnsi="Arial" w:cs="Arial"/>
        </w:rPr>
        <w:t>arents informed</w:t>
      </w:r>
    </w:p>
    <w:p w14:paraId="41746762" w14:textId="77777777" w:rsidR="007D2B1C" w:rsidRPr="00414565" w:rsidRDefault="007D2B1C" w:rsidP="00414565">
      <w:pPr>
        <w:spacing w:line="360" w:lineRule="auto"/>
        <w:jc w:val="both"/>
        <w:rPr>
          <w:rFonts w:ascii="Arial" w:hAnsi="Arial" w:cs="Arial"/>
        </w:rPr>
      </w:pPr>
    </w:p>
    <w:p w14:paraId="5416F340" w14:textId="32C34E18" w:rsidR="00B14C53" w:rsidRPr="007D2B1C" w:rsidRDefault="00B14C53" w:rsidP="00414565">
      <w:pPr>
        <w:spacing w:line="360" w:lineRule="auto"/>
        <w:jc w:val="both"/>
        <w:rPr>
          <w:rFonts w:ascii="Arial" w:hAnsi="Arial" w:cs="Arial"/>
          <w:b/>
          <w:bCs/>
          <w:u w:val="single"/>
        </w:rPr>
      </w:pPr>
      <w:r w:rsidRPr="007D2B1C">
        <w:rPr>
          <w:rFonts w:ascii="Arial" w:hAnsi="Arial" w:cs="Arial"/>
          <w:b/>
          <w:bCs/>
          <w:u w:val="single"/>
        </w:rPr>
        <w:t>Mental health</w:t>
      </w:r>
    </w:p>
    <w:p w14:paraId="4E47F9A5" w14:textId="13406CF6" w:rsidR="00FE3C11" w:rsidRPr="007D2B1C" w:rsidRDefault="00FE3C11" w:rsidP="00414565">
      <w:pPr>
        <w:spacing w:line="360" w:lineRule="auto"/>
        <w:jc w:val="both"/>
        <w:rPr>
          <w:rFonts w:ascii="Arial" w:hAnsi="Arial" w:cs="Arial"/>
        </w:rPr>
      </w:pPr>
      <w:r w:rsidRPr="007D2B1C">
        <w:rPr>
          <w:rFonts w:ascii="Arial" w:hAnsi="Arial" w:cs="Arial"/>
        </w:rPr>
        <w:t>Kingstone Academy Trust, at all school sites, have Pastoral Leads who support with the wellbeing of students; t</w:t>
      </w:r>
      <w:r w:rsidR="00B14C53" w:rsidRPr="007D2B1C">
        <w:rPr>
          <w:rFonts w:ascii="Arial" w:hAnsi="Arial" w:cs="Arial"/>
        </w:rPr>
        <w:t>hey support their school to make the best use of existing resources and effort to help improve the wellbeing and mental health of students</w:t>
      </w:r>
      <w:r w:rsidRPr="007D2B1C">
        <w:rPr>
          <w:rFonts w:ascii="Arial" w:hAnsi="Arial" w:cs="Arial"/>
        </w:rPr>
        <w:t xml:space="preserve">. </w:t>
      </w:r>
    </w:p>
    <w:p w14:paraId="41DE4819" w14:textId="0780AE0B" w:rsidR="00FE3C11" w:rsidRPr="007D2B1C" w:rsidRDefault="00FE3C11" w:rsidP="00414565">
      <w:pPr>
        <w:spacing w:line="360" w:lineRule="auto"/>
        <w:jc w:val="both"/>
        <w:rPr>
          <w:rFonts w:ascii="Arial" w:hAnsi="Arial" w:cs="Arial"/>
        </w:rPr>
      </w:pPr>
    </w:p>
    <w:p w14:paraId="471E05B9" w14:textId="77777777" w:rsidR="00FE3C11" w:rsidRPr="007D2B1C" w:rsidRDefault="00FE3C11" w:rsidP="00414565">
      <w:pPr>
        <w:spacing w:line="360" w:lineRule="auto"/>
        <w:jc w:val="both"/>
        <w:rPr>
          <w:rFonts w:ascii="Arial" w:hAnsi="Arial" w:cs="Arial"/>
          <w:color w:val="0B0C0C"/>
          <w:shd w:val="clear" w:color="auto" w:fill="FFFFFF"/>
        </w:rPr>
      </w:pPr>
      <w:r w:rsidRPr="007D2B1C">
        <w:rPr>
          <w:rFonts w:ascii="Arial" w:hAnsi="Arial" w:cs="Arial"/>
          <w:color w:val="0B0C0C"/>
          <w:shd w:val="clear" w:color="auto" w:fill="FFFFFF"/>
        </w:rPr>
        <w:t>Education staff are well placed to observe children day-to-day and identify those whose behaviour suggests that they may be experiencing a mental health problem or be at risk of developing one but only appropriately trained professionals should attempt to make a diagnosis of a mental health condition.</w:t>
      </w:r>
    </w:p>
    <w:p w14:paraId="6BEF32D8" w14:textId="77777777" w:rsidR="00FE3C11" w:rsidRPr="007D2B1C" w:rsidRDefault="00FE3C11" w:rsidP="00414565">
      <w:pPr>
        <w:spacing w:line="360" w:lineRule="auto"/>
        <w:jc w:val="both"/>
        <w:rPr>
          <w:rFonts w:ascii="Arial" w:hAnsi="Arial" w:cs="Arial"/>
        </w:rPr>
      </w:pPr>
    </w:p>
    <w:p w14:paraId="04E183AD" w14:textId="2120E437" w:rsidR="005E7D77" w:rsidRPr="007D2B1C" w:rsidRDefault="00FE3C11" w:rsidP="00414565">
      <w:pPr>
        <w:spacing w:line="360" w:lineRule="auto"/>
        <w:jc w:val="both"/>
        <w:rPr>
          <w:rFonts w:ascii="Arial" w:hAnsi="Arial" w:cs="Arial"/>
        </w:rPr>
      </w:pPr>
      <w:r w:rsidRPr="007D2B1C">
        <w:rPr>
          <w:rFonts w:ascii="Arial" w:hAnsi="Arial" w:cs="Arial"/>
        </w:rPr>
        <w:t xml:space="preserve">All staff have access to support through their immediate line manager and employee support services. Kingstone Academy Trust also has access to Occupational Health services through the Hoople staff support SLA. </w:t>
      </w:r>
    </w:p>
    <w:p w14:paraId="183B7384" w14:textId="77777777" w:rsidR="00FE3C11" w:rsidRPr="007D2B1C" w:rsidRDefault="00FE3C11" w:rsidP="00414565">
      <w:pPr>
        <w:spacing w:line="360" w:lineRule="auto"/>
        <w:jc w:val="both"/>
        <w:rPr>
          <w:rFonts w:ascii="Arial" w:hAnsi="Arial" w:cs="Arial"/>
          <w:color w:val="0B0C0C"/>
          <w:shd w:val="clear" w:color="auto" w:fill="FFFFFF"/>
        </w:rPr>
      </w:pPr>
    </w:p>
    <w:p w14:paraId="74E1DFB0" w14:textId="1FEE7D82" w:rsidR="00B14C53" w:rsidRPr="00414565" w:rsidRDefault="00B14C53" w:rsidP="00414565">
      <w:pPr>
        <w:spacing w:line="360" w:lineRule="auto"/>
        <w:jc w:val="both"/>
        <w:rPr>
          <w:rFonts w:ascii="Arial" w:hAnsi="Arial" w:cs="Arial"/>
        </w:rPr>
      </w:pPr>
      <w:r w:rsidRPr="007D2B1C">
        <w:rPr>
          <w:rFonts w:ascii="Arial" w:hAnsi="Arial" w:cs="Arial"/>
          <w:color w:val="0B0C0C"/>
          <w:shd w:val="clear" w:color="auto" w:fill="FFFFFF"/>
        </w:rPr>
        <w:t xml:space="preserve">School staff are not mental health professionals. Where pupils and students experience more serious mental health problems, schools </w:t>
      </w:r>
      <w:r w:rsidR="00FE3C11" w:rsidRPr="007D2B1C">
        <w:rPr>
          <w:rFonts w:ascii="Arial" w:hAnsi="Arial" w:cs="Arial"/>
          <w:color w:val="0B0C0C"/>
          <w:shd w:val="clear" w:color="auto" w:fill="FFFFFF"/>
        </w:rPr>
        <w:t>will report concerns to families</w:t>
      </w:r>
      <w:r w:rsidR="00414565" w:rsidRPr="007D2B1C">
        <w:rPr>
          <w:rFonts w:ascii="Arial" w:hAnsi="Arial" w:cs="Arial"/>
          <w:color w:val="0B0C0C"/>
          <w:shd w:val="clear" w:color="auto" w:fill="FFFFFF"/>
        </w:rPr>
        <w:t>/guardians</w:t>
      </w:r>
      <w:r w:rsidR="00FE3C11" w:rsidRPr="007D2B1C">
        <w:rPr>
          <w:rFonts w:ascii="Arial" w:hAnsi="Arial" w:cs="Arial"/>
          <w:color w:val="0B0C0C"/>
          <w:shd w:val="clear" w:color="auto" w:fill="FFFFFF"/>
        </w:rPr>
        <w:t xml:space="preserve"> and support services </w:t>
      </w:r>
      <w:r w:rsidRPr="007D2B1C">
        <w:rPr>
          <w:rFonts w:ascii="Arial" w:hAnsi="Arial" w:cs="Arial"/>
          <w:color w:val="0B0C0C"/>
          <w:shd w:val="clear" w:color="auto" w:fill="FFFFFF"/>
        </w:rPr>
        <w:t>which include professionals working in specialist Children and Young People’s Mental Health Services (</w:t>
      </w:r>
      <w:r w:rsidRPr="007D2B1C">
        <w:rPr>
          <w:rFonts w:ascii="Arial" w:hAnsi="Arial" w:cs="Arial"/>
        </w:rPr>
        <w:t>CYPMHS</w:t>
      </w:r>
      <w:r w:rsidRPr="007D2B1C">
        <w:rPr>
          <w:rFonts w:ascii="Arial" w:hAnsi="Arial" w:cs="Arial"/>
          <w:color w:val="0B0C0C"/>
          <w:shd w:val="clear" w:color="auto" w:fill="FFFFFF"/>
        </w:rPr>
        <w:t>), voluntary organisations and local GP practices</w:t>
      </w:r>
      <w:r w:rsidR="00FE3C11" w:rsidRPr="00414565">
        <w:rPr>
          <w:rFonts w:ascii="Arial" w:hAnsi="Arial" w:cs="Arial"/>
          <w:color w:val="0B0C0C"/>
          <w:shd w:val="clear" w:color="auto" w:fill="FFFFFF"/>
        </w:rPr>
        <w:t xml:space="preserve"> (please also see the Safeguarding Children and Young People Policy). </w:t>
      </w:r>
    </w:p>
    <w:p w14:paraId="6219DB87" w14:textId="77777777" w:rsidR="00520E19" w:rsidRPr="00414565" w:rsidRDefault="00520E19" w:rsidP="00414565">
      <w:pPr>
        <w:spacing w:line="360" w:lineRule="auto"/>
        <w:jc w:val="both"/>
        <w:rPr>
          <w:rFonts w:ascii="Arial" w:hAnsi="Arial" w:cs="Arial"/>
          <w:b/>
          <w:u w:val="single"/>
        </w:rPr>
      </w:pPr>
    </w:p>
    <w:p w14:paraId="645FE1A8" w14:textId="0997CF4E" w:rsidR="00520E19" w:rsidRPr="007D2B1C" w:rsidRDefault="00520E19" w:rsidP="00414565">
      <w:pPr>
        <w:spacing w:line="360" w:lineRule="auto"/>
        <w:jc w:val="both"/>
        <w:rPr>
          <w:rFonts w:ascii="Arial" w:hAnsi="Arial" w:cs="Arial"/>
          <w:b/>
          <w:u w:val="single"/>
        </w:rPr>
      </w:pPr>
      <w:r w:rsidRPr="00414565">
        <w:rPr>
          <w:rFonts w:ascii="Arial" w:hAnsi="Arial" w:cs="Arial"/>
          <w:b/>
          <w:u w:val="single"/>
        </w:rPr>
        <w:t>Notes to the Policy</w:t>
      </w:r>
    </w:p>
    <w:p w14:paraId="4D60C9F0" w14:textId="77777777" w:rsidR="00520E19" w:rsidRPr="00414565" w:rsidRDefault="00543261" w:rsidP="00414565">
      <w:pPr>
        <w:spacing w:line="360" w:lineRule="auto"/>
        <w:jc w:val="both"/>
        <w:rPr>
          <w:rFonts w:ascii="Arial" w:hAnsi="Arial" w:cs="Arial"/>
        </w:rPr>
      </w:pPr>
      <w:r w:rsidRPr="00414565">
        <w:rPr>
          <w:rFonts w:ascii="Arial" w:hAnsi="Arial" w:cs="Arial"/>
        </w:rPr>
        <w:t xml:space="preserve">Teachers' conditions of employment do not include giving first aid, although any member of staff may volunteer to undertake these tasks. Teachers and other staff in charge of students are expected to use their best endeavours at all times, particularly in emergencies, to secure the welfare of the students at the school in the same way that parents might be expected to </w:t>
      </w:r>
      <w:r w:rsidRPr="00414565">
        <w:rPr>
          <w:rFonts w:ascii="Arial" w:hAnsi="Arial" w:cs="Arial"/>
        </w:rPr>
        <w:lastRenderedPageBreak/>
        <w:t xml:space="preserve">act towards their </w:t>
      </w:r>
      <w:r w:rsidR="00C3438E" w:rsidRPr="00414565">
        <w:rPr>
          <w:rFonts w:ascii="Arial" w:hAnsi="Arial" w:cs="Arial"/>
        </w:rPr>
        <w:t>children</w:t>
      </w:r>
      <w:r w:rsidRPr="00414565">
        <w:rPr>
          <w:rFonts w:ascii="Arial" w:hAnsi="Arial" w:cs="Arial"/>
        </w:rPr>
        <w:t>. In general, the consequences of taking no action are likely to be more serious than those of trying to assist in an emergency.</w:t>
      </w:r>
    </w:p>
    <w:p w14:paraId="152FE936" w14:textId="77777777" w:rsidR="00520E19" w:rsidRPr="00414565" w:rsidRDefault="00520E19" w:rsidP="00414565">
      <w:pPr>
        <w:spacing w:line="360" w:lineRule="auto"/>
        <w:jc w:val="both"/>
        <w:rPr>
          <w:rFonts w:ascii="Arial" w:hAnsi="Arial" w:cs="Arial"/>
        </w:rPr>
      </w:pPr>
    </w:p>
    <w:p w14:paraId="6A127B1B" w14:textId="6CD863FA" w:rsidR="00E863B9" w:rsidRPr="00414565" w:rsidRDefault="00E863B9" w:rsidP="00414565">
      <w:pPr>
        <w:spacing w:line="360" w:lineRule="auto"/>
        <w:jc w:val="both"/>
        <w:rPr>
          <w:rFonts w:ascii="Arial" w:hAnsi="Arial" w:cs="Arial"/>
        </w:rPr>
      </w:pPr>
      <w:r w:rsidRPr="00414565">
        <w:rPr>
          <w:rFonts w:ascii="Arial" w:hAnsi="Arial" w:cs="Arial"/>
        </w:rPr>
        <w:t xml:space="preserve">All staff are reminded that they are responsible for any defects in the equipment or damage to their classrooms and should report such to the </w:t>
      </w:r>
      <w:r w:rsidR="00C3438E" w:rsidRPr="00414565">
        <w:rPr>
          <w:rFonts w:ascii="Arial" w:hAnsi="Arial" w:cs="Arial"/>
        </w:rPr>
        <w:t xml:space="preserve">Site Team. </w:t>
      </w:r>
      <w:r w:rsidRPr="00414565">
        <w:rPr>
          <w:rFonts w:ascii="Arial" w:hAnsi="Arial" w:cs="Arial"/>
        </w:rPr>
        <w:t xml:space="preserve">Any damage to the building that could be dangerous should also be reported to the </w:t>
      </w:r>
      <w:r w:rsidR="00C3438E" w:rsidRPr="00414565">
        <w:rPr>
          <w:rFonts w:ascii="Arial" w:hAnsi="Arial" w:cs="Arial"/>
        </w:rPr>
        <w:t xml:space="preserve">Site Team or Headteacher </w:t>
      </w:r>
      <w:r w:rsidRPr="00414565">
        <w:rPr>
          <w:rFonts w:ascii="Arial" w:hAnsi="Arial" w:cs="Arial"/>
        </w:rPr>
        <w:t>immediately.</w:t>
      </w:r>
    </w:p>
    <w:p w14:paraId="6209A761" w14:textId="77777777" w:rsidR="00520E19" w:rsidRPr="00414565" w:rsidRDefault="00520E19" w:rsidP="00414565">
      <w:pPr>
        <w:spacing w:line="360" w:lineRule="auto"/>
        <w:jc w:val="both"/>
        <w:rPr>
          <w:rFonts w:ascii="Arial" w:hAnsi="Arial" w:cs="Arial"/>
        </w:rPr>
      </w:pPr>
    </w:p>
    <w:p w14:paraId="276715A6" w14:textId="3CCC487C" w:rsidR="00421516" w:rsidRPr="00414565" w:rsidRDefault="00421516" w:rsidP="00414565">
      <w:pPr>
        <w:spacing w:line="360" w:lineRule="auto"/>
        <w:jc w:val="both"/>
        <w:rPr>
          <w:rFonts w:ascii="Arial" w:hAnsi="Arial" w:cs="Arial"/>
        </w:rPr>
      </w:pPr>
      <w:r w:rsidRPr="00414565">
        <w:rPr>
          <w:rFonts w:ascii="Arial" w:hAnsi="Arial" w:cs="Arial"/>
        </w:rPr>
        <w:t>If any concerns are raised that have Safeguarding implications (</w:t>
      </w:r>
      <w:r w:rsidR="00F9510B" w:rsidRPr="00414565">
        <w:rPr>
          <w:rFonts w:ascii="Arial" w:hAnsi="Arial" w:cs="Arial"/>
        </w:rPr>
        <w:t>e.g.,</w:t>
      </w:r>
      <w:r w:rsidRPr="00414565">
        <w:rPr>
          <w:rFonts w:ascii="Arial" w:hAnsi="Arial" w:cs="Arial"/>
        </w:rPr>
        <w:t xml:space="preserve"> unexplained marks or scars), whilst a person is being treated for first aid, t</w:t>
      </w:r>
      <w:r w:rsidR="00FA6FF2" w:rsidRPr="00414565">
        <w:rPr>
          <w:rFonts w:ascii="Arial" w:hAnsi="Arial" w:cs="Arial"/>
        </w:rPr>
        <w:t>he First Aider must inform the D</w:t>
      </w:r>
      <w:r w:rsidRPr="00414565">
        <w:rPr>
          <w:rFonts w:ascii="Arial" w:hAnsi="Arial" w:cs="Arial"/>
        </w:rPr>
        <w:t xml:space="preserve">esignated </w:t>
      </w:r>
      <w:r w:rsidR="00FA6FF2" w:rsidRPr="00414565">
        <w:rPr>
          <w:rFonts w:ascii="Arial" w:hAnsi="Arial" w:cs="Arial"/>
        </w:rPr>
        <w:t>Safeguarding Lead w</w:t>
      </w:r>
      <w:r w:rsidRPr="00414565">
        <w:rPr>
          <w:rFonts w:ascii="Arial" w:hAnsi="Arial" w:cs="Arial"/>
        </w:rPr>
        <w:t>ho will then take appropriate action.</w:t>
      </w:r>
    </w:p>
    <w:p w14:paraId="38B639E0" w14:textId="77777777" w:rsidR="00421516" w:rsidRPr="00414565" w:rsidRDefault="00421516" w:rsidP="00414565">
      <w:pPr>
        <w:spacing w:line="360" w:lineRule="auto"/>
        <w:jc w:val="both"/>
        <w:rPr>
          <w:rFonts w:ascii="Arial" w:hAnsi="Arial" w:cs="Arial"/>
        </w:rPr>
      </w:pPr>
    </w:p>
    <w:p w14:paraId="41D72589" w14:textId="57DFAB8B" w:rsidR="00520E19" w:rsidRPr="00414565" w:rsidRDefault="00E863B9" w:rsidP="00414565">
      <w:pPr>
        <w:spacing w:line="360" w:lineRule="auto"/>
        <w:jc w:val="both"/>
        <w:rPr>
          <w:rFonts w:ascii="Arial" w:hAnsi="Arial" w:cs="Arial"/>
        </w:rPr>
      </w:pPr>
      <w:r w:rsidRPr="00414565">
        <w:rPr>
          <w:rFonts w:ascii="Arial" w:hAnsi="Arial" w:cs="Arial"/>
        </w:rPr>
        <w:t>This policy should be read in conjunction with the Health and Safety Policy</w:t>
      </w:r>
      <w:r w:rsidR="00AC60DF" w:rsidRPr="00414565">
        <w:rPr>
          <w:rFonts w:ascii="Arial" w:hAnsi="Arial" w:cs="Arial"/>
        </w:rPr>
        <w:t xml:space="preserve"> </w:t>
      </w:r>
      <w:r w:rsidR="00421516" w:rsidRPr="00414565">
        <w:rPr>
          <w:rFonts w:ascii="Arial" w:hAnsi="Arial" w:cs="Arial"/>
        </w:rPr>
        <w:t>and Safeguarding Policy</w:t>
      </w:r>
      <w:r w:rsidRPr="00414565">
        <w:rPr>
          <w:rFonts w:ascii="Arial" w:hAnsi="Arial" w:cs="Arial"/>
        </w:rPr>
        <w:t>.</w:t>
      </w:r>
    </w:p>
    <w:p w14:paraId="75C7C678" w14:textId="77777777" w:rsidR="00520E19" w:rsidRPr="00414565" w:rsidRDefault="00520E19" w:rsidP="00414565">
      <w:pPr>
        <w:spacing w:line="360" w:lineRule="auto"/>
        <w:jc w:val="both"/>
        <w:rPr>
          <w:rFonts w:ascii="Arial" w:hAnsi="Arial" w:cs="Arial"/>
        </w:rPr>
      </w:pPr>
    </w:p>
    <w:p w14:paraId="0C15D14C" w14:textId="1FF89BFC" w:rsidR="00520E19" w:rsidRDefault="00520E19" w:rsidP="00414565">
      <w:pPr>
        <w:spacing w:line="360" w:lineRule="auto"/>
        <w:jc w:val="both"/>
        <w:rPr>
          <w:rFonts w:ascii="Arial" w:hAnsi="Arial" w:cs="Arial"/>
        </w:rPr>
      </w:pPr>
    </w:p>
    <w:p w14:paraId="1F84D250" w14:textId="458510A4" w:rsidR="007D2B1C" w:rsidRDefault="007D2B1C" w:rsidP="00414565">
      <w:pPr>
        <w:spacing w:line="360" w:lineRule="auto"/>
        <w:jc w:val="both"/>
        <w:rPr>
          <w:rFonts w:ascii="Arial" w:hAnsi="Arial" w:cs="Arial"/>
        </w:rPr>
      </w:pPr>
    </w:p>
    <w:p w14:paraId="1CDC4BA8" w14:textId="4A4F2AF9" w:rsidR="007D2B1C" w:rsidRDefault="007D2B1C" w:rsidP="00414565">
      <w:pPr>
        <w:spacing w:line="360" w:lineRule="auto"/>
        <w:jc w:val="both"/>
        <w:rPr>
          <w:rFonts w:ascii="Arial" w:hAnsi="Arial" w:cs="Arial"/>
        </w:rPr>
      </w:pPr>
    </w:p>
    <w:p w14:paraId="5A305C1C" w14:textId="0C4A8D38" w:rsidR="007D2B1C" w:rsidRDefault="007D2B1C" w:rsidP="00414565">
      <w:pPr>
        <w:spacing w:line="360" w:lineRule="auto"/>
        <w:jc w:val="both"/>
        <w:rPr>
          <w:rFonts w:ascii="Arial" w:hAnsi="Arial" w:cs="Arial"/>
        </w:rPr>
      </w:pPr>
    </w:p>
    <w:p w14:paraId="2318582A" w14:textId="77FB0D49" w:rsidR="007D2B1C" w:rsidRDefault="007D2B1C" w:rsidP="00414565">
      <w:pPr>
        <w:spacing w:line="360" w:lineRule="auto"/>
        <w:jc w:val="both"/>
        <w:rPr>
          <w:rFonts w:ascii="Arial" w:hAnsi="Arial" w:cs="Arial"/>
        </w:rPr>
      </w:pPr>
    </w:p>
    <w:p w14:paraId="7539950A" w14:textId="3D1793A6" w:rsidR="007D2B1C" w:rsidRDefault="007D2B1C" w:rsidP="00414565">
      <w:pPr>
        <w:spacing w:line="360" w:lineRule="auto"/>
        <w:jc w:val="both"/>
        <w:rPr>
          <w:rFonts w:ascii="Arial" w:hAnsi="Arial" w:cs="Arial"/>
        </w:rPr>
      </w:pPr>
    </w:p>
    <w:p w14:paraId="4C881A40" w14:textId="1C63E604" w:rsidR="007D2B1C" w:rsidRDefault="007D2B1C" w:rsidP="00414565">
      <w:pPr>
        <w:spacing w:line="360" w:lineRule="auto"/>
        <w:jc w:val="both"/>
        <w:rPr>
          <w:rFonts w:ascii="Arial" w:hAnsi="Arial" w:cs="Arial"/>
        </w:rPr>
      </w:pPr>
    </w:p>
    <w:p w14:paraId="3F7BD5FC" w14:textId="0CCCF6AC" w:rsidR="007D2B1C" w:rsidRDefault="007D2B1C" w:rsidP="00414565">
      <w:pPr>
        <w:spacing w:line="360" w:lineRule="auto"/>
        <w:jc w:val="both"/>
        <w:rPr>
          <w:rFonts w:ascii="Arial" w:hAnsi="Arial" w:cs="Arial"/>
        </w:rPr>
      </w:pPr>
    </w:p>
    <w:p w14:paraId="2E1FDAF5" w14:textId="171FC4DE" w:rsidR="007D2B1C" w:rsidRDefault="007D2B1C" w:rsidP="00414565">
      <w:pPr>
        <w:spacing w:line="360" w:lineRule="auto"/>
        <w:jc w:val="both"/>
        <w:rPr>
          <w:rFonts w:ascii="Arial" w:hAnsi="Arial" w:cs="Arial"/>
        </w:rPr>
      </w:pPr>
    </w:p>
    <w:p w14:paraId="38D046A6" w14:textId="29332B84" w:rsidR="007D2B1C" w:rsidRDefault="007D2B1C" w:rsidP="00414565">
      <w:pPr>
        <w:spacing w:line="360" w:lineRule="auto"/>
        <w:jc w:val="both"/>
        <w:rPr>
          <w:rFonts w:ascii="Arial" w:hAnsi="Arial" w:cs="Arial"/>
        </w:rPr>
      </w:pPr>
    </w:p>
    <w:p w14:paraId="2B193F4C" w14:textId="029E0002" w:rsidR="007D2B1C" w:rsidRDefault="007D2B1C" w:rsidP="00414565">
      <w:pPr>
        <w:spacing w:line="360" w:lineRule="auto"/>
        <w:jc w:val="both"/>
        <w:rPr>
          <w:rFonts w:ascii="Arial" w:hAnsi="Arial" w:cs="Arial"/>
        </w:rPr>
      </w:pPr>
    </w:p>
    <w:p w14:paraId="02730574" w14:textId="11A4D384" w:rsidR="007D2B1C" w:rsidRDefault="007D2B1C" w:rsidP="00414565">
      <w:pPr>
        <w:spacing w:line="360" w:lineRule="auto"/>
        <w:jc w:val="both"/>
        <w:rPr>
          <w:rFonts w:ascii="Arial" w:hAnsi="Arial" w:cs="Arial"/>
        </w:rPr>
      </w:pPr>
    </w:p>
    <w:p w14:paraId="7B53250B" w14:textId="3FC1151F" w:rsidR="007D2B1C" w:rsidRDefault="007D2B1C" w:rsidP="00414565">
      <w:pPr>
        <w:spacing w:line="360" w:lineRule="auto"/>
        <w:jc w:val="both"/>
        <w:rPr>
          <w:rFonts w:ascii="Arial" w:hAnsi="Arial" w:cs="Arial"/>
        </w:rPr>
      </w:pPr>
    </w:p>
    <w:p w14:paraId="6D540CEB" w14:textId="4C807839" w:rsidR="007D2B1C" w:rsidRDefault="007D2B1C" w:rsidP="00414565">
      <w:pPr>
        <w:spacing w:line="360" w:lineRule="auto"/>
        <w:jc w:val="both"/>
        <w:rPr>
          <w:rFonts w:ascii="Arial" w:hAnsi="Arial" w:cs="Arial"/>
        </w:rPr>
      </w:pPr>
    </w:p>
    <w:p w14:paraId="77910F6D" w14:textId="1309B7F2" w:rsidR="007D2B1C" w:rsidRDefault="007D2B1C" w:rsidP="00414565">
      <w:pPr>
        <w:spacing w:line="360" w:lineRule="auto"/>
        <w:jc w:val="both"/>
        <w:rPr>
          <w:rFonts w:ascii="Arial" w:hAnsi="Arial" w:cs="Arial"/>
        </w:rPr>
      </w:pPr>
    </w:p>
    <w:p w14:paraId="76E26F64" w14:textId="67D83D2C" w:rsidR="007D2B1C" w:rsidRDefault="007D2B1C" w:rsidP="00414565">
      <w:pPr>
        <w:spacing w:line="360" w:lineRule="auto"/>
        <w:jc w:val="both"/>
        <w:rPr>
          <w:rFonts w:ascii="Arial" w:hAnsi="Arial" w:cs="Arial"/>
        </w:rPr>
      </w:pPr>
    </w:p>
    <w:p w14:paraId="6DAFA5E9" w14:textId="067CCF30" w:rsidR="007D2B1C" w:rsidRDefault="007D2B1C" w:rsidP="00414565">
      <w:pPr>
        <w:spacing w:line="360" w:lineRule="auto"/>
        <w:jc w:val="both"/>
        <w:rPr>
          <w:rFonts w:ascii="Arial" w:hAnsi="Arial" w:cs="Arial"/>
        </w:rPr>
      </w:pPr>
    </w:p>
    <w:p w14:paraId="7D251B82" w14:textId="139D377A" w:rsidR="007D2B1C" w:rsidRDefault="007D2B1C" w:rsidP="00414565">
      <w:pPr>
        <w:spacing w:line="360" w:lineRule="auto"/>
        <w:jc w:val="both"/>
        <w:rPr>
          <w:rFonts w:ascii="Arial" w:hAnsi="Arial" w:cs="Arial"/>
        </w:rPr>
      </w:pPr>
    </w:p>
    <w:p w14:paraId="1165F081" w14:textId="0EC84CA6" w:rsidR="007D2B1C" w:rsidRDefault="007D2B1C" w:rsidP="00414565">
      <w:pPr>
        <w:spacing w:line="360" w:lineRule="auto"/>
        <w:jc w:val="both"/>
        <w:rPr>
          <w:rFonts w:ascii="Arial" w:hAnsi="Arial" w:cs="Arial"/>
        </w:rPr>
      </w:pPr>
    </w:p>
    <w:p w14:paraId="3531303B" w14:textId="3B141C8E" w:rsidR="007D2B1C" w:rsidRDefault="007D2B1C" w:rsidP="00414565">
      <w:pPr>
        <w:spacing w:line="360" w:lineRule="auto"/>
        <w:jc w:val="both"/>
        <w:rPr>
          <w:rFonts w:ascii="Arial" w:hAnsi="Arial" w:cs="Arial"/>
        </w:rPr>
      </w:pPr>
    </w:p>
    <w:p w14:paraId="0D983441" w14:textId="23194BBA" w:rsidR="007D2B1C" w:rsidRDefault="007D2B1C" w:rsidP="00414565">
      <w:pPr>
        <w:spacing w:line="360" w:lineRule="auto"/>
        <w:jc w:val="both"/>
        <w:rPr>
          <w:rFonts w:ascii="Arial" w:hAnsi="Arial" w:cs="Arial"/>
        </w:rPr>
      </w:pPr>
    </w:p>
    <w:p w14:paraId="1C7AD532" w14:textId="77777777" w:rsidR="007D2B1C" w:rsidRPr="00414565" w:rsidRDefault="007D2B1C" w:rsidP="00414565">
      <w:pPr>
        <w:spacing w:line="360" w:lineRule="auto"/>
        <w:jc w:val="both"/>
        <w:rPr>
          <w:rFonts w:ascii="Arial" w:hAnsi="Arial" w:cs="Arial"/>
        </w:rPr>
      </w:pPr>
    </w:p>
    <w:p w14:paraId="65A90449" w14:textId="20164C26" w:rsidR="00AC60DF" w:rsidRPr="005E7D77" w:rsidRDefault="00AC60DF" w:rsidP="005E7D77">
      <w:pPr>
        <w:spacing w:line="360" w:lineRule="auto"/>
        <w:jc w:val="both"/>
        <w:rPr>
          <w:rFonts w:ascii="Arial" w:hAnsi="Arial" w:cs="Arial"/>
        </w:rPr>
      </w:pPr>
    </w:p>
    <w:p w14:paraId="6C01F8B4" w14:textId="5A10820B" w:rsidR="00AC60DF" w:rsidRPr="007D2B1C" w:rsidRDefault="00414565" w:rsidP="000A328A">
      <w:pPr>
        <w:spacing w:line="240" w:lineRule="auto"/>
        <w:jc w:val="both"/>
        <w:rPr>
          <w:rFonts w:ascii="Arial" w:hAnsi="Arial" w:cs="Arial"/>
          <w:b/>
          <w:bCs/>
          <w:u w:val="single"/>
        </w:rPr>
      </w:pPr>
      <w:r w:rsidRPr="007D2B1C">
        <w:rPr>
          <w:rFonts w:ascii="Arial" w:hAnsi="Arial" w:cs="Arial"/>
          <w:b/>
          <w:bCs/>
          <w:u w:val="single"/>
        </w:rPr>
        <w:lastRenderedPageBreak/>
        <w:t>Appendix 1: RIDDOR</w:t>
      </w:r>
    </w:p>
    <w:p w14:paraId="2FC7570A" w14:textId="0D62DB86" w:rsidR="00AC60DF" w:rsidRPr="007D2B1C" w:rsidRDefault="00AC60DF" w:rsidP="000A328A">
      <w:pPr>
        <w:spacing w:line="240" w:lineRule="auto"/>
        <w:jc w:val="both"/>
        <w:rPr>
          <w:rFonts w:ascii="Arial" w:hAnsi="Arial" w:cs="Arial"/>
        </w:rPr>
      </w:pPr>
    </w:p>
    <w:p w14:paraId="31AF8379" w14:textId="3854ACCE" w:rsidR="000A328A" w:rsidRPr="007D2B1C" w:rsidRDefault="000A328A" w:rsidP="000A328A">
      <w:pPr>
        <w:pStyle w:val="Heading1"/>
        <w:shd w:val="clear" w:color="auto" w:fill="FFFFFF"/>
        <w:spacing w:before="0" w:line="240" w:lineRule="auto"/>
        <w:jc w:val="both"/>
        <w:rPr>
          <w:rFonts w:ascii="Arial" w:hAnsi="Arial" w:cs="Arial"/>
          <w:color w:val="auto"/>
          <w:sz w:val="22"/>
          <w:szCs w:val="22"/>
        </w:rPr>
      </w:pPr>
      <w:r w:rsidRPr="007D2B1C">
        <w:rPr>
          <w:rFonts w:ascii="Arial" w:hAnsi="Arial" w:cs="Arial"/>
          <w:color w:val="auto"/>
          <w:sz w:val="22"/>
          <w:szCs w:val="22"/>
        </w:rPr>
        <w:t>If someone has died or has been injured because of a work-related accident, this may have to be reported under the Reporting of Injuries, Diseases and Dangerous Occurrences Regulations (RIDDOR).</w:t>
      </w:r>
    </w:p>
    <w:p w14:paraId="23762744" w14:textId="77777777" w:rsidR="000A328A" w:rsidRPr="007D2B1C" w:rsidRDefault="000A328A" w:rsidP="000A328A">
      <w:pPr>
        <w:spacing w:line="240" w:lineRule="auto"/>
        <w:rPr>
          <w:rFonts w:ascii="Arial" w:hAnsi="Arial" w:cs="Arial"/>
        </w:rPr>
      </w:pPr>
    </w:p>
    <w:p w14:paraId="706FBAC9" w14:textId="06CD19AC" w:rsidR="000A328A" w:rsidRPr="007D2B1C" w:rsidRDefault="000A328A" w:rsidP="000A328A">
      <w:pPr>
        <w:pStyle w:val="Heading1"/>
        <w:shd w:val="clear" w:color="auto" w:fill="FFFFFF"/>
        <w:spacing w:before="0" w:line="240" w:lineRule="auto"/>
        <w:jc w:val="both"/>
        <w:rPr>
          <w:rFonts w:ascii="Arial" w:hAnsi="Arial" w:cs="Arial"/>
          <w:b/>
          <w:bCs/>
          <w:color w:val="auto"/>
          <w:sz w:val="22"/>
          <w:szCs w:val="22"/>
        </w:rPr>
      </w:pPr>
      <w:r w:rsidRPr="007D2B1C">
        <w:rPr>
          <w:rFonts w:ascii="Arial" w:hAnsi="Arial" w:cs="Arial"/>
          <w:b/>
          <w:bCs/>
          <w:color w:val="auto"/>
          <w:sz w:val="22"/>
          <w:szCs w:val="22"/>
        </w:rPr>
        <w:t>Reportable injuries</w:t>
      </w:r>
    </w:p>
    <w:p w14:paraId="055E9748" w14:textId="77777777" w:rsidR="000A328A" w:rsidRPr="007D2B1C" w:rsidRDefault="000A328A" w:rsidP="000A328A">
      <w:pPr>
        <w:spacing w:line="240" w:lineRule="auto"/>
        <w:rPr>
          <w:rFonts w:ascii="Arial" w:hAnsi="Arial" w:cs="Arial"/>
        </w:rPr>
      </w:pPr>
    </w:p>
    <w:p w14:paraId="095DAA08" w14:textId="77777777" w:rsidR="000A328A" w:rsidRPr="007D2B1C" w:rsidRDefault="000A328A" w:rsidP="000A328A">
      <w:pPr>
        <w:pStyle w:val="NormalWeb"/>
        <w:shd w:val="clear" w:color="auto" w:fill="FFFFFF"/>
        <w:spacing w:before="0" w:beforeAutospacing="0" w:after="0" w:afterAutospacing="0"/>
        <w:jc w:val="both"/>
        <w:rPr>
          <w:rFonts w:ascii="Arial" w:hAnsi="Arial" w:cs="Arial"/>
          <w:sz w:val="22"/>
          <w:szCs w:val="22"/>
        </w:rPr>
      </w:pPr>
      <w:r w:rsidRPr="007D2B1C">
        <w:rPr>
          <w:rFonts w:ascii="Arial" w:hAnsi="Arial" w:cs="Arial"/>
          <w:sz w:val="22"/>
          <w:szCs w:val="22"/>
        </w:rPr>
        <w:t>The following types of injury must be reported under RIDDOR.</w:t>
      </w:r>
    </w:p>
    <w:p w14:paraId="087A9574" w14:textId="77777777" w:rsidR="000A328A" w:rsidRPr="007D2B1C" w:rsidRDefault="000A328A" w:rsidP="000A328A">
      <w:pPr>
        <w:pStyle w:val="Heading3"/>
        <w:numPr>
          <w:ilvl w:val="0"/>
          <w:numId w:val="30"/>
        </w:numPr>
        <w:shd w:val="clear" w:color="auto" w:fill="FFFFFF"/>
        <w:spacing w:before="0" w:line="240" w:lineRule="auto"/>
        <w:jc w:val="both"/>
        <w:rPr>
          <w:rFonts w:ascii="Arial" w:hAnsi="Arial" w:cs="Arial"/>
          <w:color w:val="auto"/>
          <w:sz w:val="22"/>
          <w:szCs w:val="22"/>
        </w:rPr>
      </w:pPr>
      <w:r w:rsidRPr="007D2B1C">
        <w:rPr>
          <w:rFonts w:ascii="Arial" w:hAnsi="Arial" w:cs="Arial"/>
          <w:color w:val="auto"/>
          <w:sz w:val="22"/>
          <w:szCs w:val="22"/>
        </w:rPr>
        <w:t>The death of any person</w:t>
      </w:r>
    </w:p>
    <w:p w14:paraId="1B04359F" w14:textId="77777777" w:rsidR="000A328A" w:rsidRPr="007D2B1C" w:rsidRDefault="000A328A" w:rsidP="000A328A">
      <w:pPr>
        <w:numPr>
          <w:ilvl w:val="0"/>
          <w:numId w:val="23"/>
        </w:numPr>
        <w:shd w:val="clear" w:color="auto" w:fill="FFFFFF"/>
        <w:spacing w:line="240" w:lineRule="auto"/>
        <w:jc w:val="both"/>
        <w:rPr>
          <w:rFonts w:ascii="Arial" w:hAnsi="Arial" w:cs="Arial"/>
        </w:rPr>
      </w:pPr>
      <w:r w:rsidRPr="007D2B1C">
        <w:rPr>
          <w:rFonts w:ascii="Arial" w:hAnsi="Arial" w:cs="Arial"/>
        </w:rPr>
        <w:t>fractures (other than to fingers, thumbs, and toes)</w:t>
      </w:r>
    </w:p>
    <w:p w14:paraId="0B89D19B" w14:textId="77777777" w:rsidR="000A328A" w:rsidRPr="007D2B1C" w:rsidRDefault="000A328A" w:rsidP="000A328A">
      <w:pPr>
        <w:numPr>
          <w:ilvl w:val="0"/>
          <w:numId w:val="23"/>
        </w:numPr>
        <w:shd w:val="clear" w:color="auto" w:fill="FFFFFF"/>
        <w:spacing w:line="240" w:lineRule="auto"/>
        <w:jc w:val="both"/>
        <w:rPr>
          <w:rFonts w:ascii="Arial" w:hAnsi="Arial" w:cs="Arial"/>
        </w:rPr>
      </w:pPr>
      <w:r w:rsidRPr="007D2B1C">
        <w:rPr>
          <w:rFonts w:ascii="Arial" w:hAnsi="Arial" w:cs="Arial"/>
        </w:rPr>
        <w:t>amputation of an arm, hand, finger, thumb, leg, foot or toe</w:t>
      </w:r>
    </w:p>
    <w:p w14:paraId="413AEDAB" w14:textId="77777777" w:rsidR="000A328A" w:rsidRPr="007D2B1C" w:rsidRDefault="000A328A" w:rsidP="000A328A">
      <w:pPr>
        <w:numPr>
          <w:ilvl w:val="0"/>
          <w:numId w:val="23"/>
        </w:numPr>
        <w:shd w:val="clear" w:color="auto" w:fill="FFFFFF"/>
        <w:spacing w:line="240" w:lineRule="auto"/>
        <w:jc w:val="both"/>
        <w:rPr>
          <w:rFonts w:ascii="Arial" w:hAnsi="Arial" w:cs="Arial"/>
        </w:rPr>
      </w:pPr>
      <w:r w:rsidRPr="007D2B1C">
        <w:rPr>
          <w:rFonts w:ascii="Arial" w:hAnsi="Arial" w:cs="Arial"/>
        </w:rPr>
        <w:t>any injury likely to cause permanent blinding or reduction in sight in one or both eyes</w:t>
      </w:r>
    </w:p>
    <w:p w14:paraId="0CBC821B" w14:textId="77777777" w:rsidR="000A328A" w:rsidRPr="007D2B1C" w:rsidRDefault="000A328A" w:rsidP="000A328A">
      <w:pPr>
        <w:numPr>
          <w:ilvl w:val="0"/>
          <w:numId w:val="23"/>
        </w:numPr>
        <w:shd w:val="clear" w:color="auto" w:fill="FFFFFF"/>
        <w:spacing w:line="240" w:lineRule="auto"/>
        <w:jc w:val="both"/>
        <w:rPr>
          <w:rFonts w:ascii="Arial" w:hAnsi="Arial" w:cs="Arial"/>
        </w:rPr>
      </w:pPr>
      <w:r w:rsidRPr="007D2B1C">
        <w:rPr>
          <w:rFonts w:ascii="Arial" w:hAnsi="Arial" w:cs="Arial"/>
        </w:rPr>
        <w:t>any crush injury to the head or torso causing damage to the brain or internal organs in the chest or abdomen</w:t>
      </w:r>
    </w:p>
    <w:p w14:paraId="36D7F623" w14:textId="77777777" w:rsidR="000A328A" w:rsidRPr="007D2B1C" w:rsidRDefault="000A328A" w:rsidP="000A328A">
      <w:pPr>
        <w:numPr>
          <w:ilvl w:val="0"/>
          <w:numId w:val="23"/>
        </w:numPr>
        <w:shd w:val="clear" w:color="auto" w:fill="FFFFFF"/>
        <w:spacing w:line="240" w:lineRule="auto"/>
        <w:jc w:val="both"/>
        <w:rPr>
          <w:rFonts w:ascii="Arial" w:hAnsi="Arial" w:cs="Arial"/>
        </w:rPr>
      </w:pPr>
      <w:r w:rsidRPr="007D2B1C">
        <w:rPr>
          <w:rFonts w:ascii="Arial" w:hAnsi="Arial" w:cs="Arial"/>
        </w:rPr>
        <w:t>serious burns (including scalding) which:</w:t>
      </w:r>
    </w:p>
    <w:p w14:paraId="160A7CA0" w14:textId="77777777" w:rsidR="000A328A" w:rsidRPr="007D2B1C" w:rsidRDefault="000A328A" w:rsidP="000A328A">
      <w:pPr>
        <w:numPr>
          <w:ilvl w:val="1"/>
          <w:numId w:val="23"/>
        </w:numPr>
        <w:shd w:val="clear" w:color="auto" w:fill="FFFFFF"/>
        <w:spacing w:line="240" w:lineRule="auto"/>
        <w:jc w:val="both"/>
        <w:rPr>
          <w:rFonts w:ascii="Arial" w:hAnsi="Arial" w:cs="Arial"/>
        </w:rPr>
      </w:pPr>
      <w:r w:rsidRPr="007D2B1C">
        <w:rPr>
          <w:rFonts w:ascii="Arial" w:hAnsi="Arial" w:cs="Arial"/>
        </w:rPr>
        <w:t>cover more than 10% of the body</w:t>
      </w:r>
    </w:p>
    <w:p w14:paraId="2B5BCCC9" w14:textId="77777777" w:rsidR="000A328A" w:rsidRPr="007D2B1C" w:rsidRDefault="000A328A" w:rsidP="000A328A">
      <w:pPr>
        <w:numPr>
          <w:ilvl w:val="1"/>
          <w:numId w:val="23"/>
        </w:numPr>
        <w:shd w:val="clear" w:color="auto" w:fill="FFFFFF"/>
        <w:spacing w:line="240" w:lineRule="auto"/>
        <w:jc w:val="both"/>
        <w:rPr>
          <w:rFonts w:ascii="Arial" w:hAnsi="Arial" w:cs="Arial"/>
        </w:rPr>
      </w:pPr>
      <w:r w:rsidRPr="007D2B1C">
        <w:rPr>
          <w:rFonts w:ascii="Arial" w:hAnsi="Arial" w:cs="Arial"/>
        </w:rPr>
        <w:t>cause significant damage to the eyes, respiratory system, or other vital organs</w:t>
      </w:r>
    </w:p>
    <w:p w14:paraId="7BCBF982" w14:textId="77777777" w:rsidR="000A328A" w:rsidRPr="007D2B1C" w:rsidRDefault="000A328A" w:rsidP="000A328A">
      <w:pPr>
        <w:numPr>
          <w:ilvl w:val="0"/>
          <w:numId w:val="23"/>
        </w:numPr>
        <w:shd w:val="clear" w:color="auto" w:fill="FFFFFF"/>
        <w:spacing w:line="240" w:lineRule="auto"/>
        <w:jc w:val="both"/>
        <w:rPr>
          <w:rFonts w:ascii="Arial" w:hAnsi="Arial" w:cs="Arial"/>
        </w:rPr>
      </w:pPr>
      <w:r w:rsidRPr="007D2B1C">
        <w:rPr>
          <w:rFonts w:ascii="Arial" w:hAnsi="Arial" w:cs="Arial"/>
        </w:rPr>
        <w:t>any scalping requiring hospital treatment</w:t>
      </w:r>
    </w:p>
    <w:p w14:paraId="5B2FDCCC" w14:textId="77777777" w:rsidR="000A328A" w:rsidRPr="007D2B1C" w:rsidRDefault="000A328A" w:rsidP="000A328A">
      <w:pPr>
        <w:numPr>
          <w:ilvl w:val="0"/>
          <w:numId w:val="23"/>
        </w:numPr>
        <w:shd w:val="clear" w:color="auto" w:fill="FFFFFF"/>
        <w:spacing w:line="240" w:lineRule="auto"/>
        <w:jc w:val="both"/>
        <w:rPr>
          <w:rFonts w:ascii="Arial" w:hAnsi="Arial" w:cs="Arial"/>
        </w:rPr>
      </w:pPr>
      <w:r w:rsidRPr="007D2B1C">
        <w:rPr>
          <w:rFonts w:ascii="Arial" w:hAnsi="Arial" w:cs="Arial"/>
        </w:rPr>
        <w:t>any loss of consciousness caused by head injury or asphyxia</w:t>
      </w:r>
    </w:p>
    <w:p w14:paraId="56365F97" w14:textId="77777777" w:rsidR="000A328A" w:rsidRPr="007D2B1C" w:rsidRDefault="000A328A" w:rsidP="000A328A">
      <w:pPr>
        <w:numPr>
          <w:ilvl w:val="0"/>
          <w:numId w:val="23"/>
        </w:numPr>
        <w:shd w:val="clear" w:color="auto" w:fill="FFFFFF"/>
        <w:spacing w:line="240" w:lineRule="auto"/>
        <w:jc w:val="both"/>
        <w:rPr>
          <w:rFonts w:ascii="Arial" w:hAnsi="Arial" w:cs="Arial"/>
        </w:rPr>
      </w:pPr>
      <w:r w:rsidRPr="007D2B1C">
        <w:rPr>
          <w:rFonts w:ascii="Arial" w:hAnsi="Arial" w:cs="Arial"/>
        </w:rPr>
        <w:t>any other injury arising from working in an enclosed space which:</w:t>
      </w:r>
    </w:p>
    <w:p w14:paraId="7EFE09C1" w14:textId="77777777" w:rsidR="000A328A" w:rsidRPr="007D2B1C" w:rsidRDefault="000A328A" w:rsidP="000A328A">
      <w:pPr>
        <w:numPr>
          <w:ilvl w:val="1"/>
          <w:numId w:val="23"/>
        </w:numPr>
        <w:shd w:val="clear" w:color="auto" w:fill="FFFFFF"/>
        <w:spacing w:line="240" w:lineRule="auto"/>
        <w:jc w:val="both"/>
        <w:rPr>
          <w:rFonts w:ascii="Arial" w:hAnsi="Arial" w:cs="Arial"/>
        </w:rPr>
      </w:pPr>
      <w:r w:rsidRPr="007D2B1C">
        <w:rPr>
          <w:rFonts w:ascii="Arial" w:hAnsi="Arial" w:cs="Arial"/>
        </w:rPr>
        <w:t>leads to hypothermia or heat-induced illness</w:t>
      </w:r>
    </w:p>
    <w:p w14:paraId="72C93283" w14:textId="77777777" w:rsidR="000A328A" w:rsidRPr="007D2B1C" w:rsidRDefault="000A328A" w:rsidP="000A328A">
      <w:pPr>
        <w:numPr>
          <w:ilvl w:val="1"/>
          <w:numId w:val="23"/>
        </w:numPr>
        <w:shd w:val="clear" w:color="auto" w:fill="FFFFFF"/>
        <w:spacing w:line="240" w:lineRule="auto"/>
        <w:jc w:val="both"/>
        <w:rPr>
          <w:rFonts w:ascii="Arial" w:hAnsi="Arial" w:cs="Arial"/>
        </w:rPr>
      </w:pPr>
      <w:r w:rsidRPr="007D2B1C">
        <w:rPr>
          <w:rFonts w:ascii="Arial" w:hAnsi="Arial" w:cs="Arial"/>
        </w:rPr>
        <w:t>requires resuscitation or admittance to hospital for more than 24 hours</w:t>
      </w:r>
    </w:p>
    <w:p w14:paraId="405612B9" w14:textId="77777777" w:rsidR="000A328A" w:rsidRPr="007D2B1C" w:rsidRDefault="000A328A" w:rsidP="000A328A">
      <w:pPr>
        <w:pStyle w:val="Heading3"/>
        <w:shd w:val="clear" w:color="auto" w:fill="FFFFFF"/>
        <w:spacing w:before="0" w:line="240" w:lineRule="auto"/>
        <w:jc w:val="both"/>
        <w:rPr>
          <w:rFonts w:ascii="Arial" w:hAnsi="Arial" w:cs="Arial"/>
          <w:color w:val="auto"/>
          <w:sz w:val="22"/>
          <w:szCs w:val="22"/>
        </w:rPr>
      </w:pPr>
    </w:p>
    <w:p w14:paraId="440D90AB" w14:textId="61C43C9C" w:rsidR="000A328A" w:rsidRPr="007D2B1C" w:rsidRDefault="000A328A" w:rsidP="000A328A">
      <w:pPr>
        <w:pStyle w:val="Heading3"/>
        <w:shd w:val="clear" w:color="auto" w:fill="FFFFFF"/>
        <w:spacing w:before="0" w:line="240" w:lineRule="auto"/>
        <w:jc w:val="both"/>
        <w:rPr>
          <w:rFonts w:ascii="Arial" w:hAnsi="Arial" w:cs="Arial"/>
          <w:b/>
          <w:bCs/>
          <w:color w:val="auto"/>
          <w:sz w:val="22"/>
          <w:szCs w:val="22"/>
        </w:rPr>
      </w:pPr>
      <w:r w:rsidRPr="007D2B1C">
        <w:rPr>
          <w:rFonts w:ascii="Arial" w:hAnsi="Arial" w:cs="Arial"/>
          <w:b/>
          <w:bCs/>
          <w:color w:val="auto"/>
          <w:sz w:val="22"/>
          <w:szCs w:val="22"/>
        </w:rPr>
        <w:t>Over-7-day incapacitation of a worker</w:t>
      </w:r>
    </w:p>
    <w:p w14:paraId="7DC0CCE7" w14:textId="77777777" w:rsidR="000A328A" w:rsidRPr="007D2B1C" w:rsidRDefault="000A328A" w:rsidP="000A328A">
      <w:pPr>
        <w:pStyle w:val="NormalWeb"/>
        <w:shd w:val="clear" w:color="auto" w:fill="FFFFFF"/>
        <w:spacing w:before="0" w:beforeAutospacing="0" w:after="0" w:afterAutospacing="0"/>
        <w:jc w:val="both"/>
        <w:rPr>
          <w:rFonts w:ascii="Arial" w:hAnsi="Arial" w:cs="Arial"/>
          <w:sz w:val="22"/>
          <w:szCs w:val="22"/>
        </w:rPr>
      </w:pPr>
    </w:p>
    <w:p w14:paraId="5773C730" w14:textId="0942A32D" w:rsidR="000A328A" w:rsidRPr="007D2B1C" w:rsidRDefault="000A328A" w:rsidP="000A328A">
      <w:pPr>
        <w:pStyle w:val="NormalWeb"/>
        <w:shd w:val="clear" w:color="auto" w:fill="FFFFFF"/>
        <w:spacing w:before="0" w:beforeAutospacing="0" w:after="0" w:afterAutospacing="0"/>
        <w:jc w:val="both"/>
        <w:rPr>
          <w:rFonts w:ascii="Arial" w:hAnsi="Arial" w:cs="Arial"/>
          <w:sz w:val="22"/>
          <w:szCs w:val="22"/>
        </w:rPr>
      </w:pPr>
      <w:r w:rsidRPr="007D2B1C">
        <w:rPr>
          <w:rFonts w:ascii="Arial" w:hAnsi="Arial" w:cs="Arial"/>
          <w:sz w:val="22"/>
          <w:szCs w:val="22"/>
        </w:rPr>
        <w:t>Work-related accidents must be reported where they result in an employee being away from work, or unable to do their normal work duties, for more than 7 consecutive days as the result of their injury.</w:t>
      </w:r>
    </w:p>
    <w:p w14:paraId="5C7ABDA7" w14:textId="77777777" w:rsidR="000A328A" w:rsidRPr="007D2B1C" w:rsidRDefault="000A328A" w:rsidP="000A328A">
      <w:pPr>
        <w:pStyle w:val="NormalWeb"/>
        <w:shd w:val="clear" w:color="auto" w:fill="FFFFFF"/>
        <w:spacing w:before="0" w:beforeAutospacing="0" w:after="0" w:afterAutospacing="0"/>
        <w:jc w:val="both"/>
        <w:rPr>
          <w:rFonts w:ascii="Arial" w:hAnsi="Arial" w:cs="Arial"/>
          <w:sz w:val="22"/>
          <w:szCs w:val="22"/>
        </w:rPr>
      </w:pPr>
    </w:p>
    <w:p w14:paraId="0FAD58D4" w14:textId="6BCA945F" w:rsidR="000A328A" w:rsidRPr="007D2B1C" w:rsidRDefault="000A328A" w:rsidP="000A328A">
      <w:pPr>
        <w:pStyle w:val="NormalWeb"/>
        <w:shd w:val="clear" w:color="auto" w:fill="FFFFFF"/>
        <w:spacing w:before="0" w:beforeAutospacing="0" w:after="0" w:afterAutospacing="0"/>
        <w:jc w:val="both"/>
        <w:rPr>
          <w:rFonts w:ascii="Arial" w:hAnsi="Arial" w:cs="Arial"/>
          <w:sz w:val="22"/>
          <w:szCs w:val="22"/>
        </w:rPr>
      </w:pPr>
      <w:r w:rsidRPr="007D2B1C">
        <w:rPr>
          <w:rFonts w:ascii="Arial" w:hAnsi="Arial" w:cs="Arial"/>
          <w:sz w:val="22"/>
          <w:szCs w:val="22"/>
        </w:rPr>
        <w:t xml:space="preserve">Where the worker’s injury or condition does not become apparent until </w:t>
      </w:r>
      <w:proofErr w:type="spellStart"/>
      <w:r w:rsidRPr="007D2B1C">
        <w:rPr>
          <w:rFonts w:ascii="Arial" w:hAnsi="Arial" w:cs="Arial"/>
          <w:sz w:val="22"/>
          <w:szCs w:val="22"/>
        </w:rPr>
        <w:t>some time</w:t>
      </w:r>
      <w:proofErr w:type="spellEnd"/>
      <w:r w:rsidRPr="007D2B1C">
        <w:rPr>
          <w:rFonts w:ascii="Arial" w:hAnsi="Arial" w:cs="Arial"/>
          <w:sz w:val="22"/>
          <w:szCs w:val="22"/>
        </w:rPr>
        <w:t xml:space="preserve"> after the accident, it must be reported as soon as it has prevented them from doing their normal work duties for more than 7 consecutive days.</w:t>
      </w:r>
    </w:p>
    <w:p w14:paraId="55AADF25" w14:textId="77777777" w:rsidR="000A328A" w:rsidRPr="007D2B1C" w:rsidRDefault="000A328A" w:rsidP="000A328A">
      <w:pPr>
        <w:pStyle w:val="NormalWeb"/>
        <w:shd w:val="clear" w:color="auto" w:fill="FFFFFF"/>
        <w:spacing w:before="0" w:beforeAutospacing="0" w:after="0" w:afterAutospacing="0"/>
        <w:jc w:val="both"/>
        <w:rPr>
          <w:rFonts w:ascii="Arial" w:hAnsi="Arial" w:cs="Arial"/>
          <w:sz w:val="22"/>
          <w:szCs w:val="22"/>
        </w:rPr>
      </w:pPr>
    </w:p>
    <w:p w14:paraId="08356F12" w14:textId="77777777" w:rsidR="000A328A" w:rsidRPr="007D2B1C" w:rsidRDefault="000A328A" w:rsidP="000A328A">
      <w:pPr>
        <w:pStyle w:val="NormalWeb"/>
        <w:shd w:val="clear" w:color="auto" w:fill="FFFFFF"/>
        <w:spacing w:before="0" w:beforeAutospacing="0" w:after="0" w:afterAutospacing="0"/>
        <w:jc w:val="both"/>
        <w:rPr>
          <w:rFonts w:ascii="Arial" w:hAnsi="Arial" w:cs="Arial"/>
          <w:sz w:val="22"/>
          <w:szCs w:val="22"/>
        </w:rPr>
      </w:pPr>
      <w:r w:rsidRPr="007D2B1C">
        <w:rPr>
          <w:rFonts w:ascii="Arial" w:hAnsi="Arial" w:cs="Arial"/>
          <w:sz w:val="22"/>
          <w:szCs w:val="22"/>
        </w:rPr>
        <w:t>This 7-day period does not include the day of the accident, but does include weekends and rest days. The report must be made within 15 days of the accident.</w:t>
      </w:r>
    </w:p>
    <w:p w14:paraId="04F2C5E8" w14:textId="173F782B" w:rsidR="000A328A" w:rsidRPr="007D2B1C" w:rsidRDefault="000A328A" w:rsidP="000A328A">
      <w:pPr>
        <w:pStyle w:val="NormalWeb"/>
        <w:shd w:val="clear" w:color="auto" w:fill="FFFFFF"/>
        <w:spacing w:before="0" w:beforeAutospacing="0" w:after="0" w:afterAutospacing="0"/>
        <w:jc w:val="both"/>
        <w:rPr>
          <w:rFonts w:ascii="Arial" w:hAnsi="Arial" w:cs="Arial"/>
          <w:sz w:val="22"/>
          <w:szCs w:val="22"/>
        </w:rPr>
      </w:pPr>
      <w:r w:rsidRPr="007D2B1C">
        <w:rPr>
          <w:rFonts w:ascii="Arial" w:hAnsi="Arial" w:cs="Arial"/>
          <w:sz w:val="22"/>
          <w:szCs w:val="22"/>
        </w:rPr>
        <w:t>Some situations will include days when the injured person would not normally have been expected to work. You must take those days into account when deciding whether they were unable to do their normal duties for ‘more than 7 consecutive days’.</w:t>
      </w:r>
    </w:p>
    <w:p w14:paraId="78F1C868" w14:textId="77777777" w:rsidR="000A328A" w:rsidRPr="007D2B1C" w:rsidRDefault="000A328A" w:rsidP="000A328A">
      <w:pPr>
        <w:pStyle w:val="NormalWeb"/>
        <w:shd w:val="clear" w:color="auto" w:fill="FFFFFF"/>
        <w:spacing w:before="0" w:beforeAutospacing="0" w:after="0" w:afterAutospacing="0"/>
        <w:jc w:val="both"/>
        <w:rPr>
          <w:rFonts w:ascii="Arial" w:hAnsi="Arial" w:cs="Arial"/>
          <w:sz w:val="22"/>
          <w:szCs w:val="22"/>
        </w:rPr>
      </w:pPr>
    </w:p>
    <w:p w14:paraId="709F09E1" w14:textId="6EA24639" w:rsidR="000A328A" w:rsidRPr="007D2B1C" w:rsidRDefault="000A328A" w:rsidP="000A328A">
      <w:pPr>
        <w:pStyle w:val="Heading3"/>
        <w:shd w:val="clear" w:color="auto" w:fill="FFFFFF"/>
        <w:spacing w:before="0" w:line="240" w:lineRule="auto"/>
        <w:jc w:val="both"/>
        <w:rPr>
          <w:rFonts w:ascii="Arial" w:hAnsi="Arial" w:cs="Arial"/>
          <w:b/>
          <w:bCs/>
          <w:color w:val="auto"/>
          <w:sz w:val="22"/>
          <w:szCs w:val="22"/>
        </w:rPr>
      </w:pPr>
      <w:r w:rsidRPr="007D2B1C">
        <w:rPr>
          <w:rFonts w:ascii="Arial" w:hAnsi="Arial" w:cs="Arial"/>
          <w:b/>
          <w:bCs/>
          <w:color w:val="auto"/>
          <w:sz w:val="22"/>
          <w:szCs w:val="22"/>
        </w:rPr>
        <w:t>Over-3-day incapacitation</w:t>
      </w:r>
    </w:p>
    <w:p w14:paraId="626CF011" w14:textId="77777777" w:rsidR="000A328A" w:rsidRPr="007D2B1C" w:rsidRDefault="000A328A" w:rsidP="000A328A">
      <w:pPr>
        <w:spacing w:line="240" w:lineRule="auto"/>
        <w:rPr>
          <w:rFonts w:ascii="Arial" w:hAnsi="Arial" w:cs="Arial"/>
        </w:rPr>
      </w:pPr>
    </w:p>
    <w:p w14:paraId="204AEA36" w14:textId="0842A3A8" w:rsidR="000A328A" w:rsidRPr="007D2B1C" w:rsidRDefault="000A328A" w:rsidP="000A328A">
      <w:pPr>
        <w:pStyle w:val="NormalWeb"/>
        <w:shd w:val="clear" w:color="auto" w:fill="FFFFFF"/>
        <w:spacing w:before="0" w:beforeAutospacing="0" w:after="0" w:afterAutospacing="0"/>
        <w:jc w:val="both"/>
        <w:rPr>
          <w:rFonts w:ascii="Arial" w:hAnsi="Arial" w:cs="Arial"/>
          <w:sz w:val="22"/>
          <w:szCs w:val="22"/>
        </w:rPr>
      </w:pPr>
      <w:r w:rsidRPr="007D2B1C">
        <w:rPr>
          <w:rFonts w:ascii="Arial" w:hAnsi="Arial" w:cs="Arial"/>
          <w:sz w:val="22"/>
          <w:szCs w:val="22"/>
        </w:rPr>
        <w:t>Accidents must be recorded where they result in a worker being away from work, or unable to do their normal work duties, for more than 3 consecutive days.</w:t>
      </w:r>
    </w:p>
    <w:p w14:paraId="7F8D1196" w14:textId="77777777" w:rsidR="000A328A" w:rsidRPr="007D2B1C" w:rsidRDefault="000A328A" w:rsidP="000A328A">
      <w:pPr>
        <w:pStyle w:val="NormalWeb"/>
        <w:shd w:val="clear" w:color="auto" w:fill="FFFFFF"/>
        <w:spacing w:before="0" w:beforeAutospacing="0" w:after="0" w:afterAutospacing="0"/>
        <w:jc w:val="both"/>
        <w:rPr>
          <w:rFonts w:ascii="Arial" w:hAnsi="Arial" w:cs="Arial"/>
          <w:sz w:val="22"/>
          <w:szCs w:val="22"/>
        </w:rPr>
      </w:pPr>
    </w:p>
    <w:p w14:paraId="7507DBA0" w14:textId="61E8921D" w:rsidR="000A328A" w:rsidRPr="007D2B1C" w:rsidRDefault="000A328A" w:rsidP="000A328A">
      <w:pPr>
        <w:pStyle w:val="NormalWeb"/>
        <w:shd w:val="clear" w:color="auto" w:fill="FFFFFF"/>
        <w:spacing w:before="0" w:beforeAutospacing="0" w:after="0" w:afterAutospacing="0"/>
        <w:jc w:val="both"/>
        <w:rPr>
          <w:rFonts w:ascii="Arial" w:hAnsi="Arial" w:cs="Arial"/>
          <w:sz w:val="22"/>
          <w:szCs w:val="22"/>
        </w:rPr>
      </w:pPr>
      <w:r w:rsidRPr="007D2B1C">
        <w:rPr>
          <w:rFonts w:ascii="Arial" w:hAnsi="Arial" w:cs="Arial"/>
          <w:sz w:val="22"/>
          <w:szCs w:val="22"/>
        </w:rPr>
        <w:t>As an employer, you don’t need to report this type of accident – recording it in your accident book (under social security law) will be enough.</w:t>
      </w:r>
    </w:p>
    <w:p w14:paraId="323A4EA8" w14:textId="77777777" w:rsidR="000A328A" w:rsidRPr="007D2B1C" w:rsidRDefault="000A328A" w:rsidP="000A328A">
      <w:pPr>
        <w:pStyle w:val="NormalWeb"/>
        <w:shd w:val="clear" w:color="auto" w:fill="FFFFFF"/>
        <w:spacing w:before="0" w:beforeAutospacing="0" w:after="0" w:afterAutospacing="0"/>
        <w:jc w:val="both"/>
        <w:rPr>
          <w:rFonts w:ascii="Arial" w:hAnsi="Arial" w:cs="Arial"/>
          <w:sz w:val="22"/>
          <w:szCs w:val="22"/>
        </w:rPr>
      </w:pPr>
    </w:p>
    <w:p w14:paraId="09A38B83" w14:textId="77777777" w:rsidR="000A328A" w:rsidRPr="007D2B1C" w:rsidRDefault="000A328A" w:rsidP="000A328A">
      <w:pPr>
        <w:pStyle w:val="Heading3"/>
        <w:shd w:val="clear" w:color="auto" w:fill="FFFFFF"/>
        <w:spacing w:before="0" w:line="240" w:lineRule="auto"/>
        <w:jc w:val="both"/>
        <w:rPr>
          <w:rFonts w:ascii="Arial" w:hAnsi="Arial" w:cs="Arial"/>
          <w:b/>
          <w:bCs/>
          <w:color w:val="auto"/>
          <w:sz w:val="22"/>
          <w:szCs w:val="22"/>
        </w:rPr>
      </w:pPr>
      <w:r w:rsidRPr="007D2B1C">
        <w:rPr>
          <w:rFonts w:ascii="Arial" w:hAnsi="Arial" w:cs="Arial"/>
          <w:b/>
          <w:bCs/>
          <w:color w:val="auto"/>
          <w:sz w:val="22"/>
          <w:szCs w:val="22"/>
        </w:rPr>
        <w:t>Non-fatal accidents to people other than workers</w:t>
      </w:r>
    </w:p>
    <w:p w14:paraId="4ADDC192" w14:textId="77777777" w:rsidR="000A328A" w:rsidRPr="007D2B1C" w:rsidRDefault="000A328A" w:rsidP="000A328A">
      <w:pPr>
        <w:pStyle w:val="NormalWeb"/>
        <w:shd w:val="clear" w:color="auto" w:fill="FFFFFF"/>
        <w:spacing w:before="0" w:beforeAutospacing="0" w:after="0" w:afterAutospacing="0"/>
        <w:jc w:val="both"/>
        <w:rPr>
          <w:rFonts w:ascii="Arial" w:hAnsi="Arial" w:cs="Arial"/>
          <w:sz w:val="22"/>
          <w:szCs w:val="22"/>
        </w:rPr>
      </w:pPr>
    </w:p>
    <w:p w14:paraId="622BC467" w14:textId="01E860FF" w:rsidR="000A328A" w:rsidRPr="007D2B1C" w:rsidRDefault="000A328A" w:rsidP="000A328A">
      <w:pPr>
        <w:pStyle w:val="NormalWeb"/>
        <w:shd w:val="clear" w:color="auto" w:fill="FFFFFF"/>
        <w:spacing w:before="0" w:beforeAutospacing="0" w:after="0" w:afterAutospacing="0"/>
        <w:jc w:val="both"/>
        <w:rPr>
          <w:rFonts w:ascii="Arial" w:hAnsi="Arial" w:cs="Arial"/>
          <w:sz w:val="22"/>
          <w:szCs w:val="22"/>
        </w:rPr>
      </w:pPr>
      <w:r w:rsidRPr="007D2B1C">
        <w:rPr>
          <w:rFonts w:ascii="Arial" w:hAnsi="Arial" w:cs="Arial"/>
          <w:sz w:val="22"/>
          <w:szCs w:val="22"/>
        </w:rPr>
        <w:t>Accidents to members of the public or others who are not at work (such as customers or volunteers) must be reported if:</w:t>
      </w:r>
    </w:p>
    <w:p w14:paraId="441A9CE0" w14:textId="77777777" w:rsidR="000A328A" w:rsidRPr="007D2B1C" w:rsidRDefault="000A328A" w:rsidP="000A328A">
      <w:pPr>
        <w:numPr>
          <w:ilvl w:val="0"/>
          <w:numId w:val="24"/>
        </w:numPr>
        <w:shd w:val="clear" w:color="auto" w:fill="FFFFFF"/>
        <w:spacing w:line="240" w:lineRule="auto"/>
        <w:jc w:val="both"/>
        <w:rPr>
          <w:rFonts w:ascii="Arial" w:hAnsi="Arial" w:cs="Arial"/>
        </w:rPr>
      </w:pPr>
      <w:r w:rsidRPr="007D2B1C">
        <w:rPr>
          <w:rFonts w:ascii="Arial" w:hAnsi="Arial" w:cs="Arial"/>
        </w:rPr>
        <w:t>they involve work activity</w:t>
      </w:r>
    </w:p>
    <w:p w14:paraId="4C012813" w14:textId="77777777" w:rsidR="000A328A" w:rsidRPr="007D2B1C" w:rsidRDefault="000A328A" w:rsidP="000A328A">
      <w:pPr>
        <w:numPr>
          <w:ilvl w:val="0"/>
          <w:numId w:val="24"/>
        </w:numPr>
        <w:shd w:val="clear" w:color="auto" w:fill="FFFFFF"/>
        <w:spacing w:line="240" w:lineRule="auto"/>
        <w:jc w:val="both"/>
        <w:rPr>
          <w:rFonts w:ascii="Arial" w:hAnsi="Arial" w:cs="Arial"/>
        </w:rPr>
      </w:pPr>
      <w:r w:rsidRPr="007D2B1C">
        <w:rPr>
          <w:rFonts w:ascii="Arial" w:hAnsi="Arial" w:cs="Arial"/>
        </w:rPr>
        <w:t>they result in an injury</w:t>
      </w:r>
    </w:p>
    <w:p w14:paraId="636B2D8D" w14:textId="77777777" w:rsidR="000A328A" w:rsidRPr="007D2B1C" w:rsidRDefault="000A328A" w:rsidP="000A328A">
      <w:pPr>
        <w:numPr>
          <w:ilvl w:val="0"/>
          <w:numId w:val="24"/>
        </w:numPr>
        <w:shd w:val="clear" w:color="auto" w:fill="FFFFFF"/>
        <w:spacing w:line="240" w:lineRule="auto"/>
        <w:jc w:val="both"/>
        <w:rPr>
          <w:rFonts w:ascii="Arial" w:hAnsi="Arial" w:cs="Arial"/>
        </w:rPr>
      </w:pPr>
      <w:r w:rsidRPr="007D2B1C">
        <w:rPr>
          <w:rFonts w:ascii="Arial" w:hAnsi="Arial" w:cs="Arial"/>
        </w:rPr>
        <w:lastRenderedPageBreak/>
        <w:t>the person is taken directly from the scene of the accident to hospital for treatment to that injury</w:t>
      </w:r>
    </w:p>
    <w:p w14:paraId="1D77961D" w14:textId="77777777" w:rsidR="000A328A" w:rsidRPr="007D2B1C" w:rsidRDefault="000A328A" w:rsidP="000A328A">
      <w:pPr>
        <w:pStyle w:val="NormalWeb"/>
        <w:shd w:val="clear" w:color="auto" w:fill="FFFFFF"/>
        <w:spacing w:before="0" w:beforeAutospacing="0" w:after="0" w:afterAutospacing="0"/>
        <w:jc w:val="both"/>
        <w:rPr>
          <w:rFonts w:ascii="Arial" w:hAnsi="Arial" w:cs="Arial"/>
          <w:sz w:val="22"/>
          <w:szCs w:val="22"/>
        </w:rPr>
      </w:pPr>
    </w:p>
    <w:p w14:paraId="21BF7375" w14:textId="3857DAF4" w:rsidR="000A328A" w:rsidRPr="007D2B1C" w:rsidRDefault="000A328A" w:rsidP="000A328A">
      <w:pPr>
        <w:pStyle w:val="NormalWeb"/>
        <w:shd w:val="clear" w:color="auto" w:fill="FFFFFF"/>
        <w:spacing w:before="0" w:beforeAutospacing="0" w:after="0" w:afterAutospacing="0"/>
        <w:jc w:val="both"/>
        <w:rPr>
          <w:rFonts w:ascii="Arial" w:hAnsi="Arial" w:cs="Arial"/>
          <w:sz w:val="22"/>
          <w:szCs w:val="22"/>
        </w:rPr>
      </w:pPr>
      <w:r w:rsidRPr="007D2B1C">
        <w:rPr>
          <w:rFonts w:ascii="Arial" w:hAnsi="Arial" w:cs="Arial"/>
          <w:sz w:val="22"/>
          <w:szCs w:val="22"/>
        </w:rPr>
        <w:t>Examinations and diagnostic tests, such as X-rays, do not count as 'treatment'. However, you must report treatment that involves the person having:</w:t>
      </w:r>
    </w:p>
    <w:p w14:paraId="48BD254C" w14:textId="77777777" w:rsidR="000A328A" w:rsidRPr="007D2B1C" w:rsidRDefault="000A328A" w:rsidP="000A328A">
      <w:pPr>
        <w:numPr>
          <w:ilvl w:val="0"/>
          <w:numId w:val="25"/>
        </w:numPr>
        <w:shd w:val="clear" w:color="auto" w:fill="FFFFFF"/>
        <w:spacing w:line="240" w:lineRule="auto"/>
        <w:jc w:val="both"/>
        <w:rPr>
          <w:rFonts w:ascii="Arial" w:hAnsi="Arial" w:cs="Arial"/>
        </w:rPr>
      </w:pPr>
      <w:r w:rsidRPr="007D2B1C">
        <w:rPr>
          <w:rFonts w:ascii="Arial" w:hAnsi="Arial" w:cs="Arial"/>
        </w:rPr>
        <w:t>a dressing applied</w:t>
      </w:r>
    </w:p>
    <w:p w14:paraId="1B4CADA0" w14:textId="77777777" w:rsidR="000A328A" w:rsidRPr="007D2B1C" w:rsidRDefault="000A328A" w:rsidP="000A328A">
      <w:pPr>
        <w:numPr>
          <w:ilvl w:val="0"/>
          <w:numId w:val="25"/>
        </w:numPr>
        <w:shd w:val="clear" w:color="auto" w:fill="FFFFFF"/>
        <w:spacing w:line="240" w:lineRule="auto"/>
        <w:jc w:val="both"/>
        <w:rPr>
          <w:rFonts w:ascii="Arial" w:hAnsi="Arial" w:cs="Arial"/>
        </w:rPr>
      </w:pPr>
      <w:r w:rsidRPr="007D2B1C">
        <w:rPr>
          <w:rFonts w:ascii="Arial" w:hAnsi="Arial" w:cs="Arial"/>
        </w:rPr>
        <w:t>stitches</w:t>
      </w:r>
    </w:p>
    <w:p w14:paraId="67ADA4DF" w14:textId="77777777" w:rsidR="000A328A" w:rsidRPr="007D2B1C" w:rsidRDefault="000A328A" w:rsidP="000A328A">
      <w:pPr>
        <w:numPr>
          <w:ilvl w:val="0"/>
          <w:numId w:val="25"/>
        </w:numPr>
        <w:shd w:val="clear" w:color="auto" w:fill="FFFFFF"/>
        <w:spacing w:line="240" w:lineRule="auto"/>
        <w:jc w:val="both"/>
        <w:rPr>
          <w:rFonts w:ascii="Arial" w:hAnsi="Arial" w:cs="Arial"/>
        </w:rPr>
      </w:pPr>
      <w:r w:rsidRPr="007D2B1C">
        <w:rPr>
          <w:rFonts w:ascii="Arial" w:hAnsi="Arial" w:cs="Arial"/>
        </w:rPr>
        <w:t>a plaster cast</w:t>
      </w:r>
    </w:p>
    <w:p w14:paraId="0B9ADF5F" w14:textId="77777777" w:rsidR="000A328A" w:rsidRPr="007D2B1C" w:rsidRDefault="000A328A" w:rsidP="000A328A">
      <w:pPr>
        <w:numPr>
          <w:ilvl w:val="0"/>
          <w:numId w:val="25"/>
        </w:numPr>
        <w:shd w:val="clear" w:color="auto" w:fill="FFFFFF"/>
        <w:spacing w:line="240" w:lineRule="auto"/>
        <w:jc w:val="both"/>
        <w:rPr>
          <w:rFonts w:ascii="Arial" w:hAnsi="Arial" w:cs="Arial"/>
        </w:rPr>
      </w:pPr>
      <w:r w:rsidRPr="007D2B1C">
        <w:rPr>
          <w:rFonts w:ascii="Arial" w:hAnsi="Arial" w:cs="Arial"/>
        </w:rPr>
        <w:t>surgery</w:t>
      </w:r>
    </w:p>
    <w:p w14:paraId="50A90FBE" w14:textId="77777777" w:rsidR="000A328A" w:rsidRPr="007D2B1C" w:rsidRDefault="000A328A" w:rsidP="000A328A">
      <w:pPr>
        <w:pStyle w:val="NormalWeb"/>
        <w:shd w:val="clear" w:color="auto" w:fill="FFFFFF"/>
        <w:spacing w:before="0" w:beforeAutospacing="0" w:after="0" w:afterAutospacing="0"/>
        <w:jc w:val="both"/>
        <w:rPr>
          <w:rFonts w:ascii="Arial" w:hAnsi="Arial" w:cs="Arial"/>
          <w:sz w:val="22"/>
          <w:szCs w:val="22"/>
        </w:rPr>
      </w:pPr>
    </w:p>
    <w:p w14:paraId="4F78099D" w14:textId="0FC6975A" w:rsidR="000A328A" w:rsidRPr="007D2B1C" w:rsidRDefault="000A328A" w:rsidP="000A328A">
      <w:pPr>
        <w:pStyle w:val="NormalWeb"/>
        <w:shd w:val="clear" w:color="auto" w:fill="FFFFFF"/>
        <w:spacing w:before="0" w:beforeAutospacing="0" w:after="0" w:afterAutospacing="0"/>
        <w:jc w:val="both"/>
        <w:rPr>
          <w:rFonts w:ascii="Arial" w:hAnsi="Arial" w:cs="Arial"/>
          <w:sz w:val="22"/>
          <w:szCs w:val="22"/>
        </w:rPr>
      </w:pPr>
      <w:r w:rsidRPr="007D2B1C">
        <w:rPr>
          <w:rFonts w:ascii="Arial" w:hAnsi="Arial" w:cs="Arial"/>
          <w:sz w:val="22"/>
          <w:szCs w:val="22"/>
        </w:rPr>
        <w:t>There is no need to report incidents where people are taken to hospital purely as a precaution when no injury is apparent.</w:t>
      </w:r>
    </w:p>
    <w:p w14:paraId="706909C0" w14:textId="77777777" w:rsidR="000A328A" w:rsidRPr="007D2B1C" w:rsidRDefault="000A328A" w:rsidP="000A328A">
      <w:pPr>
        <w:pStyle w:val="NormalWeb"/>
        <w:shd w:val="clear" w:color="auto" w:fill="FFFFFF"/>
        <w:spacing w:before="0" w:beforeAutospacing="0" w:after="0" w:afterAutospacing="0"/>
        <w:jc w:val="both"/>
        <w:rPr>
          <w:rFonts w:ascii="Arial" w:hAnsi="Arial" w:cs="Arial"/>
          <w:sz w:val="22"/>
          <w:szCs w:val="22"/>
        </w:rPr>
      </w:pPr>
    </w:p>
    <w:p w14:paraId="4B15BE86" w14:textId="00CDC0C6" w:rsidR="000A328A" w:rsidRPr="007D2B1C" w:rsidRDefault="000A328A" w:rsidP="000A328A">
      <w:pPr>
        <w:pStyle w:val="NormalWeb"/>
        <w:shd w:val="clear" w:color="auto" w:fill="FFFFFF"/>
        <w:spacing w:before="0" w:beforeAutospacing="0" w:after="0" w:afterAutospacing="0"/>
        <w:jc w:val="both"/>
        <w:rPr>
          <w:rFonts w:ascii="Arial" w:hAnsi="Arial" w:cs="Arial"/>
          <w:sz w:val="22"/>
          <w:szCs w:val="22"/>
        </w:rPr>
      </w:pPr>
      <w:r w:rsidRPr="007D2B1C">
        <w:rPr>
          <w:rFonts w:ascii="Arial" w:hAnsi="Arial" w:cs="Arial"/>
          <w:sz w:val="22"/>
          <w:szCs w:val="22"/>
        </w:rPr>
        <w:t>If the accident occurred at a hospital the report only needs to be made by the responsible person at the hospital if there is a </w:t>
      </w:r>
      <w:hyperlink r:id="rId8" w:anchor="specified" w:history="1">
        <w:r w:rsidRPr="007D2B1C">
          <w:rPr>
            <w:rStyle w:val="Hyperlink"/>
            <w:rFonts w:ascii="Arial" w:hAnsi="Arial" w:cs="Arial"/>
            <w:color w:val="auto"/>
            <w:sz w:val="22"/>
            <w:szCs w:val="22"/>
          </w:rPr>
          <w:t>specified injury</w:t>
        </w:r>
      </w:hyperlink>
      <w:r w:rsidRPr="007D2B1C">
        <w:rPr>
          <w:rFonts w:ascii="Arial" w:hAnsi="Arial" w:cs="Arial"/>
          <w:sz w:val="22"/>
          <w:szCs w:val="22"/>
        </w:rPr>
        <w:t>.</w:t>
      </w:r>
    </w:p>
    <w:p w14:paraId="2DA87EBE" w14:textId="77777777" w:rsidR="000A328A" w:rsidRPr="007D2B1C" w:rsidRDefault="000A328A" w:rsidP="000A328A">
      <w:pPr>
        <w:pStyle w:val="Heading2"/>
        <w:shd w:val="clear" w:color="auto" w:fill="FFFFFF"/>
        <w:spacing w:before="0" w:beforeAutospacing="0" w:after="0" w:afterAutospacing="0"/>
        <w:jc w:val="both"/>
        <w:rPr>
          <w:rFonts w:ascii="Arial" w:hAnsi="Arial" w:cs="Arial"/>
          <w:sz w:val="22"/>
          <w:szCs w:val="22"/>
        </w:rPr>
      </w:pPr>
    </w:p>
    <w:p w14:paraId="1C3B0980" w14:textId="3F32FACD" w:rsidR="000A328A" w:rsidRPr="007D2B1C" w:rsidRDefault="000A328A" w:rsidP="000A328A">
      <w:pPr>
        <w:pStyle w:val="Heading2"/>
        <w:shd w:val="clear" w:color="auto" w:fill="FFFFFF"/>
        <w:spacing w:before="0" w:beforeAutospacing="0" w:after="0" w:afterAutospacing="0"/>
        <w:jc w:val="both"/>
        <w:rPr>
          <w:rFonts w:ascii="Arial" w:hAnsi="Arial" w:cs="Arial"/>
          <w:sz w:val="22"/>
          <w:szCs w:val="22"/>
        </w:rPr>
      </w:pPr>
      <w:r w:rsidRPr="007D2B1C">
        <w:rPr>
          <w:rFonts w:ascii="Arial" w:hAnsi="Arial" w:cs="Arial"/>
          <w:sz w:val="22"/>
          <w:szCs w:val="22"/>
        </w:rPr>
        <w:t>Occupational diseases</w:t>
      </w:r>
    </w:p>
    <w:p w14:paraId="21CC5E18" w14:textId="77777777" w:rsidR="000A328A" w:rsidRPr="007D2B1C" w:rsidRDefault="000A328A" w:rsidP="000A328A">
      <w:pPr>
        <w:pStyle w:val="Heading2"/>
        <w:shd w:val="clear" w:color="auto" w:fill="FFFFFF"/>
        <w:spacing w:before="0" w:beforeAutospacing="0" w:after="0" w:afterAutospacing="0"/>
        <w:jc w:val="both"/>
        <w:rPr>
          <w:rFonts w:ascii="Arial" w:hAnsi="Arial" w:cs="Arial"/>
          <w:sz w:val="22"/>
          <w:szCs w:val="22"/>
        </w:rPr>
      </w:pPr>
    </w:p>
    <w:p w14:paraId="1FE83FC7" w14:textId="77777777" w:rsidR="000A328A" w:rsidRPr="007D2B1C" w:rsidRDefault="000A328A" w:rsidP="000A328A">
      <w:pPr>
        <w:pStyle w:val="NormalWeb"/>
        <w:shd w:val="clear" w:color="auto" w:fill="FFFFFF"/>
        <w:spacing w:before="0" w:beforeAutospacing="0" w:after="0" w:afterAutospacing="0"/>
        <w:jc w:val="both"/>
        <w:rPr>
          <w:rFonts w:ascii="Arial" w:hAnsi="Arial" w:cs="Arial"/>
          <w:sz w:val="22"/>
          <w:szCs w:val="22"/>
        </w:rPr>
      </w:pPr>
      <w:r w:rsidRPr="007D2B1C">
        <w:rPr>
          <w:rFonts w:ascii="Arial" w:hAnsi="Arial" w:cs="Arial"/>
          <w:sz w:val="22"/>
          <w:szCs w:val="22"/>
        </w:rPr>
        <w:t>Employers and self-employed people must report diagnoses of certain occupational diseases, where these are likely to have been caused or made worse by their work. These diseases include:</w:t>
      </w:r>
    </w:p>
    <w:p w14:paraId="2BE38BB0" w14:textId="77777777" w:rsidR="000A328A" w:rsidRPr="007D2B1C" w:rsidRDefault="000A328A" w:rsidP="000A328A">
      <w:pPr>
        <w:numPr>
          <w:ilvl w:val="0"/>
          <w:numId w:val="26"/>
        </w:numPr>
        <w:shd w:val="clear" w:color="auto" w:fill="FFFFFF"/>
        <w:spacing w:line="240" w:lineRule="auto"/>
        <w:jc w:val="both"/>
        <w:rPr>
          <w:rFonts w:ascii="Arial" w:hAnsi="Arial" w:cs="Arial"/>
        </w:rPr>
      </w:pPr>
      <w:r w:rsidRPr="007D2B1C">
        <w:rPr>
          <w:rFonts w:ascii="Arial" w:hAnsi="Arial" w:cs="Arial"/>
        </w:rPr>
        <w:t>carpal tunnel syndrome (where the person’s work involves regular use of hand-held percussive power tools involving repetitive blows, such as jackhammers, or vibrating power tools such as sanders, grinders or chainsaws)</w:t>
      </w:r>
    </w:p>
    <w:p w14:paraId="5372A2F9" w14:textId="77777777" w:rsidR="000A328A" w:rsidRPr="007D2B1C" w:rsidRDefault="000A328A" w:rsidP="000A328A">
      <w:pPr>
        <w:numPr>
          <w:ilvl w:val="0"/>
          <w:numId w:val="26"/>
        </w:numPr>
        <w:shd w:val="clear" w:color="auto" w:fill="FFFFFF"/>
        <w:spacing w:line="240" w:lineRule="auto"/>
        <w:jc w:val="both"/>
        <w:rPr>
          <w:rFonts w:ascii="Arial" w:hAnsi="Arial" w:cs="Arial"/>
        </w:rPr>
      </w:pPr>
      <w:r w:rsidRPr="007D2B1C">
        <w:rPr>
          <w:rFonts w:ascii="Arial" w:hAnsi="Arial" w:cs="Arial"/>
        </w:rPr>
        <w:t>cramp of the hand or forearm (where the person’s work involves prolonged periods of repetitive movement of the fingers, hand or arm)</w:t>
      </w:r>
    </w:p>
    <w:p w14:paraId="6FE30199" w14:textId="77777777" w:rsidR="000A328A" w:rsidRPr="007D2B1C" w:rsidRDefault="000A328A" w:rsidP="000A328A">
      <w:pPr>
        <w:numPr>
          <w:ilvl w:val="0"/>
          <w:numId w:val="26"/>
        </w:numPr>
        <w:shd w:val="clear" w:color="auto" w:fill="FFFFFF"/>
        <w:spacing w:line="240" w:lineRule="auto"/>
        <w:jc w:val="both"/>
        <w:rPr>
          <w:rFonts w:ascii="Arial" w:hAnsi="Arial" w:cs="Arial"/>
        </w:rPr>
      </w:pPr>
      <w:r w:rsidRPr="007D2B1C">
        <w:rPr>
          <w:rFonts w:ascii="Arial" w:hAnsi="Arial" w:cs="Arial"/>
        </w:rPr>
        <w:t>occupational dermatitis (where the person’s work involves significant or regular exposure to a known skin sensitiser or irritant)</w:t>
      </w:r>
    </w:p>
    <w:p w14:paraId="72C12DEF" w14:textId="77777777" w:rsidR="000A328A" w:rsidRPr="007D2B1C" w:rsidRDefault="000A328A" w:rsidP="000A328A">
      <w:pPr>
        <w:numPr>
          <w:ilvl w:val="0"/>
          <w:numId w:val="26"/>
        </w:numPr>
        <w:shd w:val="clear" w:color="auto" w:fill="FFFFFF"/>
        <w:spacing w:line="240" w:lineRule="auto"/>
        <w:jc w:val="both"/>
        <w:rPr>
          <w:rFonts w:ascii="Arial" w:hAnsi="Arial" w:cs="Arial"/>
        </w:rPr>
      </w:pPr>
      <w:r w:rsidRPr="007D2B1C">
        <w:rPr>
          <w:rFonts w:ascii="Arial" w:hAnsi="Arial" w:cs="Arial"/>
        </w:rPr>
        <w:t>hand-arm vibration syndrome (where the person’s work involves regular use of percussive power tools, vibrating power tools, or holding materials which vibrate while being processed by powered machinery)</w:t>
      </w:r>
    </w:p>
    <w:p w14:paraId="780C24A1" w14:textId="77777777" w:rsidR="000A328A" w:rsidRPr="007D2B1C" w:rsidRDefault="000A328A" w:rsidP="000A328A">
      <w:pPr>
        <w:numPr>
          <w:ilvl w:val="0"/>
          <w:numId w:val="26"/>
        </w:numPr>
        <w:shd w:val="clear" w:color="auto" w:fill="FFFFFF"/>
        <w:spacing w:line="240" w:lineRule="auto"/>
        <w:jc w:val="both"/>
        <w:rPr>
          <w:rFonts w:ascii="Arial" w:hAnsi="Arial" w:cs="Arial"/>
        </w:rPr>
      </w:pPr>
      <w:r w:rsidRPr="007D2B1C">
        <w:rPr>
          <w:rFonts w:ascii="Arial" w:hAnsi="Arial" w:cs="Arial"/>
        </w:rPr>
        <w:t>occupational asthma (where the person’s work involves significant or regular exposure to a known respiratory sensitiser)</w:t>
      </w:r>
    </w:p>
    <w:p w14:paraId="04E6299B" w14:textId="77777777" w:rsidR="000A328A" w:rsidRPr="007D2B1C" w:rsidRDefault="000A328A" w:rsidP="000A328A">
      <w:pPr>
        <w:numPr>
          <w:ilvl w:val="0"/>
          <w:numId w:val="26"/>
        </w:numPr>
        <w:shd w:val="clear" w:color="auto" w:fill="FFFFFF"/>
        <w:spacing w:line="240" w:lineRule="auto"/>
        <w:jc w:val="both"/>
        <w:rPr>
          <w:rFonts w:ascii="Arial" w:hAnsi="Arial" w:cs="Arial"/>
        </w:rPr>
      </w:pPr>
      <w:r w:rsidRPr="007D2B1C">
        <w:rPr>
          <w:rFonts w:ascii="Arial" w:hAnsi="Arial" w:cs="Arial"/>
        </w:rPr>
        <w:t>tendonitis or tenosynovitis of the hand or forearm (where the person’s work is physically demanding and involves frequent, repetitive movements)</w:t>
      </w:r>
    </w:p>
    <w:p w14:paraId="248C62B2" w14:textId="341319FD" w:rsidR="00AC60DF" w:rsidRPr="000A328A" w:rsidRDefault="00AC60DF" w:rsidP="000A328A">
      <w:pPr>
        <w:spacing w:line="240" w:lineRule="auto"/>
        <w:jc w:val="both"/>
        <w:rPr>
          <w:rFonts w:ascii="Arial" w:hAnsi="Arial" w:cs="Arial"/>
        </w:rPr>
      </w:pPr>
    </w:p>
    <w:p w14:paraId="5BD8C604" w14:textId="26316FC1" w:rsidR="000A328A" w:rsidRDefault="000A328A" w:rsidP="000A328A">
      <w:pPr>
        <w:spacing w:line="360" w:lineRule="auto"/>
        <w:jc w:val="both"/>
        <w:rPr>
          <w:rFonts w:ascii="Arial" w:hAnsi="Arial" w:cs="Arial"/>
        </w:rPr>
      </w:pPr>
    </w:p>
    <w:p w14:paraId="519912F5" w14:textId="787924A8" w:rsidR="000A328A" w:rsidRDefault="000A328A" w:rsidP="000A328A">
      <w:pPr>
        <w:spacing w:line="360" w:lineRule="auto"/>
        <w:jc w:val="both"/>
        <w:rPr>
          <w:rFonts w:ascii="Arial" w:hAnsi="Arial" w:cs="Arial"/>
        </w:rPr>
      </w:pPr>
    </w:p>
    <w:p w14:paraId="5A803133" w14:textId="02EC4839" w:rsidR="000A328A" w:rsidRDefault="000A328A" w:rsidP="000A328A">
      <w:pPr>
        <w:spacing w:line="360" w:lineRule="auto"/>
        <w:jc w:val="both"/>
        <w:rPr>
          <w:rFonts w:ascii="Arial" w:hAnsi="Arial" w:cs="Arial"/>
        </w:rPr>
      </w:pPr>
    </w:p>
    <w:p w14:paraId="49913671" w14:textId="62E26E9B" w:rsidR="00AC60DF" w:rsidRDefault="00AC60DF" w:rsidP="00407982">
      <w:pPr>
        <w:jc w:val="both"/>
        <w:rPr>
          <w:rFonts w:ascii="Arial" w:hAnsi="Arial" w:cs="Arial"/>
        </w:rPr>
      </w:pPr>
    </w:p>
    <w:p w14:paraId="23BA1D2E" w14:textId="35FE44A1" w:rsidR="00AC60DF" w:rsidRDefault="00AC60DF" w:rsidP="00407982">
      <w:pPr>
        <w:jc w:val="both"/>
        <w:rPr>
          <w:rFonts w:ascii="Arial" w:hAnsi="Arial" w:cs="Arial"/>
        </w:rPr>
      </w:pPr>
    </w:p>
    <w:p w14:paraId="769BA2EF" w14:textId="4BC6B1D8" w:rsidR="00AC60DF" w:rsidRDefault="00AC60DF" w:rsidP="00407982">
      <w:pPr>
        <w:jc w:val="both"/>
        <w:rPr>
          <w:rFonts w:ascii="Arial" w:hAnsi="Arial" w:cs="Arial"/>
        </w:rPr>
      </w:pPr>
    </w:p>
    <w:p w14:paraId="20A19199" w14:textId="3AC4C6D1" w:rsidR="00AC60DF" w:rsidRDefault="00AC60DF" w:rsidP="00407982">
      <w:pPr>
        <w:jc w:val="both"/>
        <w:rPr>
          <w:rFonts w:ascii="Arial" w:hAnsi="Arial" w:cs="Arial"/>
        </w:rPr>
      </w:pPr>
    </w:p>
    <w:p w14:paraId="2A0C192B" w14:textId="2D2E46E9" w:rsidR="00AC60DF" w:rsidRDefault="00AC60DF" w:rsidP="00407982">
      <w:pPr>
        <w:jc w:val="both"/>
        <w:rPr>
          <w:rFonts w:ascii="Arial" w:hAnsi="Arial" w:cs="Arial"/>
        </w:rPr>
      </w:pPr>
    </w:p>
    <w:p w14:paraId="63632CA3" w14:textId="6EB45ACE" w:rsidR="00AC60DF" w:rsidRDefault="00AC60DF" w:rsidP="00407982">
      <w:pPr>
        <w:jc w:val="both"/>
        <w:rPr>
          <w:rFonts w:ascii="Arial" w:hAnsi="Arial" w:cs="Arial"/>
        </w:rPr>
      </w:pPr>
    </w:p>
    <w:p w14:paraId="180C78C4" w14:textId="3181A848" w:rsidR="00AC60DF" w:rsidRDefault="00AC60DF" w:rsidP="00407982">
      <w:pPr>
        <w:jc w:val="both"/>
        <w:rPr>
          <w:rFonts w:ascii="Arial" w:hAnsi="Arial" w:cs="Arial"/>
        </w:rPr>
      </w:pPr>
    </w:p>
    <w:p w14:paraId="5621AB05" w14:textId="64AAC8FD" w:rsidR="00AC60DF" w:rsidRDefault="00AC60DF" w:rsidP="00407982">
      <w:pPr>
        <w:jc w:val="both"/>
        <w:rPr>
          <w:rFonts w:ascii="Arial" w:hAnsi="Arial" w:cs="Arial"/>
        </w:rPr>
      </w:pPr>
    </w:p>
    <w:p w14:paraId="06ED7A84" w14:textId="5F81BCF1" w:rsidR="00AC60DF" w:rsidRDefault="00AC60DF" w:rsidP="00407982">
      <w:pPr>
        <w:jc w:val="both"/>
        <w:rPr>
          <w:rFonts w:ascii="Arial" w:hAnsi="Arial" w:cs="Arial"/>
        </w:rPr>
      </w:pPr>
    </w:p>
    <w:p w14:paraId="0F3A6316" w14:textId="4DF80E4B" w:rsidR="00AC60DF" w:rsidRDefault="00AC60DF" w:rsidP="00407982">
      <w:pPr>
        <w:jc w:val="both"/>
        <w:rPr>
          <w:rFonts w:ascii="Arial" w:hAnsi="Arial" w:cs="Arial"/>
        </w:rPr>
      </w:pPr>
    </w:p>
    <w:p w14:paraId="40494224" w14:textId="557B3253" w:rsidR="00AC60DF" w:rsidRDefault="00AC60DF" w:rsidP="00407982">
      <w:pPr>
        <w:jc w:val="both"/>
        <w:rPr>
          <w:rFonts w:ascii="Arial" w:hAnsi="Arial" w:cs="Arial"/>
        </w:rPr>
      </w:pPr>
    </w:p>
    <w:p w14:paraId="72466C6C" w14:textId="12BA5603" w:rsidR="00AC60DF" w:rsidRDefault="00AC60DF" w:rsidP="00407982">
      <w:pPr>
        <w:jc w:val="both"/>
        <w:rPr>
          <w:rFonts w:ascii="Arial" w:hAnsi="Arial" w:cs="Arial"/>
        </w:rPr>
      </w:pPr>
    </w:p>
    <w:p w14:paraId="11825E6D" w14:textId="516D2AF4" w:rsidR="00AC60DF" w:rsidRDefault="00AC60DF" w:rsidP="00407982">
      <w:pPr>
        <w:jc w:val="both"/>
        <w:rPr>
          <w:rFonts w:ascii="Arial" w:hAnsi="Arial" w:cs="Arial"/>
        </w:rPr>
      </w:pPr>
    </w:p>
    <w:p w14:paraId="0E1BD6DF" w14:textId="49D23334" w:rsidR="001C2D35" w:rsidRPr="00F9510B" w:rsidRDefault="00F9510B" w:rsidP="001C2D35">
      <w:pPr>
        <w:pStyle w:val="Heading1"/>
        <w:shd w:val="clear" w:color="auto" w:fill="1D70B8"/>
        <w:spacing w:before="0"/>
        <w:rPr>
          <w:rFonts w:ascii="Arial" w:hAnsi="Arial" w:cs="Arial"/>
          <w:color w:val="FFFFFF"/>
          <w:sz w:val="22"/>
          <w:szCs w:val="22"/>
        </w:rPr>
      </w:pPr>
      <w:r w:rsidRPr="00F9510B">
        <w:rPr>
          <w:rFonts w:ascii="Arial" w:hAnsi="Arial" w:cs="Arial"/>
          <w:color w:val="FFFFFF"/>
          <w:sz w:val="22"/>
          <w:szCs w:val="22"/>
        </w:rPr>
        <w:t xml:space="preserve">Appendix </w:t>
      </w:r>
      <w:r w:rsidR="00414565">
        <w:rPr>
          <w:rFonts w:ascii="Arial" w:hAnsi="Arial" w:cs="Arial"/>
          <w:color w:val="FFFFFF"/>
          <w:sz w:val="22"/>
          <w:szCs w:val="22"/>
        </w:rPr>
        <w:t>2</w:t>
      </w:r>
      <w:r w:rsidRPr="00F9510B">
        <w:rPr>
          <w:rFonts w:ascii="Arial" w:hAnsi="Arial" w:cs="Arial"/>
          <w:color w:val="FFFFFF"/>
          <w:sz w:val="22"/>
          <w:szCs w:val="22"/>
        </w:rPr>
        <w:t xml:space="preserve">: </w:t>
      </w:r>
      <w:r w:rsidR="001C2D35" w:rsidRPr="00F9510B">
        <w:rPr>
          <w:rFonts w:ascii="Arial" w:hAnsi="Arial" w:cs="Arial"/>
          <w:color w:val="FFFFFF"/>
          <w:sz w:val="22"/>
          <w:szCs w:val="22"/>
        </w:rPr>
        <w:t>Supporting pupils with medical conditions: links to other useful resources</w:t>
      </w:r>
    </w:p>
    <w:p w14:paraId="5D04F6ED" w14:textId="2281C8D4" w:rsidR="001C2D35" w:rsidRPr="00F9510B" w:rsidRDefault="001C2D35" w:rsidP="00407982">
      <w:pPr>
        <w:jc w:val="both"/>
        <w:rPr>
          <w:rFonts w:ascii="Arial" w:hAnsi="Arial" w:cs="Arial"/>
          <w:b/>
          <w:i/>
        </w:rPr>
      </w:pPr>
    </w:p>
    <w:p w14:paraId="6802219D" w14:textId="77777777" w:rsidR="001C2D35" w:rsidRPr="00F9510B" w:rsidRDefault="001C2D35" w:rsidP="00407982">
      <w:pPr>
        <w:jc w:val="both"/>
        <w:rPr>
          <w:rFonts w:ascii="Arial" w:hAnsi="Arial" w:cs="Arial"/>
          <w:b/>
          <w:i/>
        </w:rPr>
      </w:pPr>
    </w:p>
    <w:p w14:paraId="1EE0D6D6" w14:textId="35D74C26" w:rsidR="001C2D35" w:rsidRDefault="001C2D35" w:rsidP="00F9510B">
      <w:pPr>
        <w:pStyle w:val="Heading2"/>
        <w:numPr>
          <w:ilvl w:val="0"/>
          <w:numId w:val="13"/>
        </w:numPr>
        <w:shd w:val="clear" w:color="auto" w:fill="FFFFFF"/>
        <w:spacing w:before="0" w:beforeAutospacing="0" w:after="0" w:afterAutospacing="0"/>
        <w:rPr>
          <w:rFonts w:ascii="Arial" w:hAnsi="Arial" w:cs="Arial"/>
          <w:color w:val="0B0C0C"/>
          <w:sz w:val="22"/>
          <w:szCs w:val="22"/>
        </w:rPr>
      </w:pPr>
      <w:r w:rsidRPr="00F9510B">
        <w:rPr>
          <w:rFonts w:ascii="Arial" w:hAnsi="Arial" w:cs="Arial"/>
          <w:color w:val="0B0C0C"/>
          <w:sz w:val="22"/>
          <w:szCs w:val="22"/>
        </w:rPr>
        <w:t>Departmental guidance and advice</w:t>
      </w:r>
    </w:p>
    <w:p w14:paraId="33D2B786" w14:textId="77777777" w:rsidR="00F9510B" w:rsidRPr="00F9510B" w:rsidRDefault="00F9510B" w:rsidP="00F9510B">
      <w:pPr>
        <w:pStyle w:val="Heading2"/>
        <w:shd w:val="clear" w:color="auto" w:fill="FFFFFF"/>
        <w:spacing w:before="0" w:beforeAutospacing="0" w:after="0" w:afterAutospacing="0"/>
        <w:ind w:left="720"/>
        <w:rPr>
          <w:rFonts w:ascii="Arial" w:hAnsi="Arial" w:cs="Arial"/>
          <w:color w:val="0B0C0C"/>
          <w:sz w:val="22"/>
          <w:szCs w:val="22"/>
        </w:rPr>
      </w:pPr>
    </w:p>
    <w:p w14:paraId="329EA41D" w14:textId="77777777" w:rsidR="001C2D35" w:rsidRPr="00F9510B" w:rsidRDefault="007D2B1C" w:rsidP="001C2D35">
      <w:pPr>
        <w:numPr>
          <w:ilvl w:val="0"/>
          <w:numId w:val="8"/>
        </w:numPr>
        <w:shd w:val="clear" w:color="auto" w:fill="FFFFFF"/>
        <w:spacing w:after="75" w:line="240" w:lineRule="auto"/>
        <w:ind w:left="1020"/>
        <w:rPr>
          <w:rFonts w:ascii="Arial" w:hAnsi="Arial" w:cs="Arial"/>
          <w:color w:val="0B0C0C"/>
        </w:rPr>
      </w:pPr>
      <w:hyperlink r:id="rId9" w:history="1">
        <w:r w:rsidR="001C2D35" w:rsidRPr="00F9510B">
          <w:rPr>
            <w:rStyle w:val="Hyperlink"/>
            <w:rFonts w:ascii="Arial" w:hAnsi="Arial" w:cs="Arial"/>
            <w:color w:val="1D70B8"/>
          </w:rPr>
          <w:t>Special educational needs and disability code of practice 0 to 25</w:t>
        </w:r>
      </w:hyperlink>
    </w:p>
    <w:p w14:paraId="0B0AB43F" w14:textId="77777777" w:rsidR="001C2D35" w:rsidRPr="00F9510B" w:rsidRDefault="007D2B1C" w:rsidP="001C2D35">
      <w:pPr>
        <w:numPr>
          <w:ilvl w:val="0"/>
          <w:numId w:val="8"/>
        </w:numPr>
        <w:shd w:val="clear" w:color="auto" w:fill="FFFFFF"/>
        <w:spacing w:after="75" w:line="240" w:lineRule="auto"/>
        <w:ind w:left="1020"/>
        <w:rPr>
          <w:rFonts w:ascii="Arial" w:hAnsi="Arial" w:cs="Arial"/>
          <w:color w:val="0B0C0C"/>
        </w:rPr>
      </w:pPr>
      <w:hyperlink r:id="rId10" w:history="1">
        <w:r w:rsidR="001C2D35" w:rsidRPr="00F9510B">
          <w:rPr>
            <w:rStyle w:val="Hyperlink"/>
            <w:rFonts w:ascii="Arial" w:hAnsi="Arial" w:cs="Arial"/>
            <w:color w:val="1D70B8"/>
          </w:rPr>
          <w:t>The early years foundation stage</w:t>
        </w:r>
      </w:hyperlink>
      <w:r w:rsidR="001C2D35" w:rsidRPr="00F9510B">
        <w:rPr>
          <w:rFonts w:ascii="Arial" w:hAnsi="Arial" w:cs="Arial"/>
          <w:color w:val="0B0C0C"/>
        </w:rPr>
        <w:t> - sets out specific requirements on early years settings in managing medicines for children under 5 years of age</w:t>
      </w:r>
    </w:p>
    <w:p w14:paraId="34B181D8" w14:textId="77777777" w:rsidR="001C2D35" w:rsidRPr="00F9510B" w:rsidRDefault="007D2B1C" w:rsidP="001C2D35">
      <w:pPr>
        <w:numPr>
          <w:ilvl w:val="0"/>
          <w:numId w:val="8"/>
        </w:numPr>
        <w:shd w:val="clear" w:color="auto" w:fill="FFFFFF"/>
        <w:spacing w:after="75" w:line="240" w:lineRule="auto"/>
        <w:ind w:left="1020"/>
        <w:rPr>
          <w:rFonts w:ascii="Arial" w:hAnsi="Arial" w:cs="Arial"/>
          <w:color w:val="0B0C0C"/>
        </w:rPr>
      </w:pPr>
      <w:hyperlink r:id="rId11" w:history="1">
        <w:r w:rsidR="001C2D35" w:rsidRPr="00F9510B">
          <w:rPr>
            <w:rStyle w:val="Hyperlink"/>
            <w:rFonts w:ascii="Arial" w:hAnsi="Arial" w:cs="Arial"/>
            <w:color w:val="1D70B8"/>
          </w:rPr>
          <w:t>Working together to safeguard children</w:t>
        </w:r>
      </w:hyperlink>
      <w:r w:rsidR="001C2D35" w:rsidRPr="00F9510B">
        <w:rPr>
          <w:rFonts w:ascii="Arial" w:hAnsi="Arial" w:cs="Arial"/>
          <w:color w:val="0B0C0C"/>
        </w:rPr>
        <w:t> - statutory guidance on inter-agency working</w:t>
      </w:r>
    </w:p>
    <w:p w14:paraId="18CF14B6" w14:textId="77777777" w:rsidR="001C2D35" w:rsidRPr="00F9510B" w:rsidRDefault="007D2B1C" w:rsidP="001C2D35">
      <w:pPr>
        <w:numPr>
          <w:ilvl w:val="0"/>
          <w:numId w:val="8"/>
        </w:numPr>
        <w:shd w:val="clear" w:color="auto" w:fill="FFFFFF"/>
        <w:spacing w:after="75" w:line="240" w:lineRule="auto"/>
        <w:ind w:left="1020"/>
        <w:rPr>
          <w:rFonts w:ascii="Arial" w:hAnsi="Arial" w:cs="Arial"/>
          <w:color w:val="0B0C0C"/>
        </w:rPr>
      </w:pPr>
      <w:hyperlink r:id="rId12" w:history="1">
        <w:r w:rsidR="001C2D35" w:rsidRPr="00F9510B">
          <w:rPr>
            <w:rStyle w:val="Hyperlink"/>
            <w:rFonts w:ascii="Arial" w:hAnsi="Arial" w:cs="Arial"/>
            <w:color w:val="1D70B8"/>
          </w:rPr>
          <w:t>Safeguarding children: keeping children safe in education</w:t>
        </w:r>
      </w:hyperlink>
      <w:r w:rsidR="001C2D35" w:rsidRPr="00F9510B">
        <w:rPr>
          <w:rFonts w:ascii="Arial" w:hAnsi="Arial" w:cs="Arial"/>
          <w:color w:val="0B0C0C"/>
        </w:rPr>
        <w:t> - statutory guidance for schools and colleges</w:t>
      </w:r>
    </w:p>
    <w:p w14:paraId="5B5A4A68" w14:textId="77777777" w:rsidR="001C2D35" w:rsidRPr="00F9510B" w:rsidRDefault="007D2B1C" w:rsidP="001C2D35">
      <w:pPr>
        <w:numPr>
          <w:ilvl w:val="0"/>
          <w:numId w:val="8"/>
        </w:numPr>
        <w:shd w:val="clear" w:color="auto" w:fill="FFFFFF"/>
        <w:spacing w:after="75" w:line="240" w:lineRule="auto"/>
        <w:ind w:left="1020"/>
        <w:rPr>
          <w:rFonts w:ascii="Arial" w:hAnsi="Arial" w:cs="Arial"/>
          <w:color w:val="0B0C0C"/>
        </w:rPr>
      </w:pPr>
      <w:hyperlink r:id="rId13" w:history="1">
        <w:r w:rsidR="001C2D35" w:rsidRPr="00F9510B">
          <w:rPr>
            <w:rStyle w:val="Hyperlink"/>
            <w:rFonts w:ascii="Arial" w:hAnsi="Arial" w:cs="Arial"/>
            <w:color w:val="1D70B8"/>
          </w:rPr>
          <w:t>Ensuring a good education for children who cannot attend school because of health needs</w:t>
        </w:r>
      </w:hyperlink>
      <w:r w:rsidR="001C2D35" w:rsidRPr="00F9510B">
        <w:rPr>
          <w:rFonts w:ascii="Arial" w:hAnsi="Arial" w:cs="Arial"/>
          <w:color w:val="0B0C0C"/>
        </w:rPr>
        <w:t> - statutory guidance for local authorities</w:t>
      </w:r>
    </w:p>
    <w:p w14:paraId="31E54BC7" w14:textId="77777777" w:rsidR="001C2D35" w:rsidRPr="00F9510B" w:rsidRDefault="007D2B1C" w:rsidP="001C2D35">
      <w:pPr>
        <w:numPr>
          <w:ilvl w:val="0"/>
          <w:numId w:val="8"/>
        </w:numPr>
        <w:shd w:val="clear" w:color="auto" w:fill="FFFFFF"/>
        <w:spacing w:after="75" w:line="240" w:lineRule="auto"/>
        <w:ind w:left="1020"/>
        <w:rPr>
          <w:rFonts w:ascii="Arial" w:hAnsi="Arial" w:cs="Arial"/>
          <w:color w:val="0B0C0C"/>
        </w:rPr>
      </w:pPr>
      <w:hyperlink r:id="rId14" w:history="1">
        <w:r w:rsidR="001C2D35" w:rsidRPr="00F9510B">
          <w:rPr>
            <w:rStyle w:val="Hyperlink"/>
            <w:rFonts w:ascii="Arial" w:hAnsi="Arial" w:cs="Arial"/>
            <w:color w:val="1D70B8"/>
          </w:rPr>
          <w:t>Drug advice for schools</w:t>
        </w:r>
      </w:hyperlink>
      <w:r w:rsidR="001C2D35" w:rsidRPr="00F9510B">
        <w:rPr>
          <w:rFonts w:ascii="Arial" w:hAnsi="Arial" w:cs="Arial"/>
          <w:color w:val="0B0C0C"/>
        </w:rPr>
        <w:t> - published by DfE/Association of Chief Police Officers, this document provides advice on controlled drugs</w:t>
      </w:r>
    </w:p>
    <w:p w14:paraId="4498DC85" w14:textId="77777777" w:rsidR="001C2D35" w:rsidRPr="00F9510B" w:rsidRDefault="007D2B1C" w:rsidP="001C2D35">
      <w:pPr>
        <w:numPr>
          <w:ilvl w:val="0"/>
          <w:numId w:val="8"/>
        </w:numPr>
        <w:shd w:val="clear" w:color="auto" w:fill="FFFFFF"/>
        <w:spacing w:after="75" w:line="240" w:lineRule="auto"/>
        <w:ind w:left="1020"/>
        <w:rPr>
          <w:rFonts w:ascii="Arial" w:hAnsi="Arial" w:cs="Arial"/>
          <w:color w:val="0B0C0C"/>
        </w:rPr>
      </w:pPr>
      <w:hyperlink r:id="rId15" w:history="1">
        <w:r w:rsidR="001C2D35" w:rsidRPr="00F9510B">
          <w:rPr>
            <w:rStyle w:val="Hyperlink"/>
            <w:rFonts w:ascii="Arial" w:hAnsi="Arial" w:cs="Arial"/>
            <w:color w:val="1D70B8"/>
          </w:rPr>
          <w:t>Home to school transport</w:t>
        </w:r>
      </w:hyperlink>
      <w:r w:rsidR="001C2D35" w:rsidRPr="00F9510B">
        <w:rPr>
          <w:rFonts w:ascii="Arial" w:hAnsi="Arial" w:cs="Arial"/>
          <w:color w:val="0B0C0C"/>
        </w:rPr>
        <w:t> - statutory guidance for local authorities</w:t>
      </w:r>
    </w:p>
    <w:p w14:paraId="3750C23E" w14:textId="77777777" w:rsidR="001C2D35" w:rsidRPr="00F9510B" w:rsidRDefault="007D2B1C" w:rsidP="001C2D35">
      <w:pPr>
        <w:numPr>
          <w:ilvl w:val="0"/>
          <w:numId w:val="8"/>
        </w:numPr>
        <w:shd w:val="clear" w:color="auto" w:fill="FFFFFF"/>
        <w:spacing w:after="75" w:line="240" w:lineRule="auto"/>
        <w:ind w:left="1020"/>
        <w:rPr>
          <w:rFonts w:ascii="Arial" w:hAnsi="Arial" w:cs="Arial"/>
          <w:color w:val="0B0C0C"/>
        </w:rPr>
      </w:pPr>
      <w:hyperlink r:id="rId16" w:history="1">
        <w:r w:rsidR="001C2D35" w:rsidRPr="00F9510B">
          <w:rPr>
            <w:rStyle w:val="Hyperlink"/>
            <w:rFonts w:ascii="Arial" w:hAnsi="Arial" w:cs="Arial"/>
            <w:color w:val="1D70B8"/>
          </w:rPr>
          <w:t>Equality Act 2010: advice for schools</w:t>
        </w:r>
      </w:hyperlink>
      <w:r w:rsidR="001C2D35" w:rsidRPr="00F9510B">
        <w:rPr>
          <w:rFonts w:ascii="Arial" w:hAnsi="Arial" w:cs="Arial"/>
          <w:color w:val="0B0C0C"/>
        </w:rPr>
        <w:t> - to help schools understand how the Act affects them</w:t>
      </w:r>
    </w:p>
    <w:p w14:paraId="30389BE4" w14:textId="77777777" w:rsidR="001C2D35" w:rsidRPr="00F9510B" w:rsidRDefault="007D2B1C" w:rsidP="001C2D35">
      <w:pPr>
        <w:numPr>
          <w:ilvl w:val="0"/>
          <w:numId w:val="8"/>
        </w:numPr>
        <w:shd w:val="clear" w:color="auto" w:fill="FFFFFF"/>
        <w:spacing w:after="75" w:line="240" w:lineRule="auto"/>
        <w:ind w:left="1020"/>
        <w:rPr>
          <w:rFonts w:ascii="Arial" w:hAnsi="Arial" w:cs="Arial"/>
          <w:color w:val="0B0C0C"/>
        </w:rPr>
      </w:pPr>
      <w:hyperlink r:id="rId17" w:history="1">
        <w:r w:rsidR="001C2D35" w:rsidRPr="00F9510B">
          <w:rPr>
            <w:rStyle w:val="Hyperlink"/>
            <w:rFonts w:ascii="Arial" w:hAnsi="Arial" w:cs="Arial"/>
            <w:color w:val="1D70B8"/>
          </w:rPr>
          <w:t>School Admissions Code 2012</w:t>
        </w:r>
      </w:hyperlink>
      <w:r w:rsidR="001C2D35" w:rsidRPr="00F9510B">
        <w:rPr>
          <w:rFonts w:ascii="Arial" w:hAnsi="Arial" w:cs="Arial"/>
          <w:color w:val="0B0C0C"/>
        </w:rPr>
        <w:t> - statutory guidance that schools must follow when carrying out duties relating to school admissions</w:t>
      </w:r>
    </w:p>
    <w:p w14:paraId="06C14BBB" w14:textId="77777777" w:rsidR="001C2D35" w:rsidRPr="00F9510B" w:rsidRDefault="007D2B1C" w:rsidP="001C2D35">
      <w:pPr>
        <w:numPr>
          <w:ilvl w:val="0"/>
          <w:numId w:val="8"/>
        </w:numPr>
        <w:shd w:val="clear" w:color="auto" w:fill="FFFFFF"/>
        <w:spacing w:after="75" w:line="240" w:lineRule="auto"/>
        <w:ind w:left="1020"/>
        <w:rPr>
          <w:rFonts w:ascii="Arial" w:hAnsi="Arial" w:cs="Arial"/>
          <w:color w:val="0B0C0C"/>
        </w:rPr>
      </w:pPr>
      <w:hyperlink r:id="rId18" w:history="1">
        <w:r w:rsidR="001C2D35" w:rsidRPr="00F9510B">
          <w:rPr>
            <w:rStyle w:val="Hyperlink"/>
            <w:rFonts w:ascii="Arial" w:hAnsi="Arial" w:cs="Arial"/>
            <w:color w:val="1D70B8"/>
          </w:rPr>
          <w:t>Health and safety</w:t>
        </w:r>
      </w:hyperlink>
      <w:r w:rsidR="001C2D35" w:rsidRPr="00F9510B">
        <w:rPr>
          <w:rFonts w:ascii="Arial" w:hAnsi="Arial" w:cs="Arial"/>
          <w:color w:val="0B0C0C"/>
        </w:rPr>
        <w:t> - advice for schools covering activities that take place on or off school premises, including school trips</w:t>
      </w:r>
    </w:p>
    <w:p w14:paraId="4082E680" w14:textId="77777777" w:rsidR="001C2D35" w:rsidRPr="00F9510B" w:rsidRDefault="007D2B1C" w:rsidP="001C2D35">
      <w:pPr>
        <w:numPr>
          <w:ilvl w:val="0"/>
          <w:numId w:val="8"/>
        </w:numPr>
        <w:shd w:val="clear" w:color="auto" w:fill="FFFFFF"/>
        <w:spacing w:after="75" w:line="240" w:lineRule="auto"/>
        <w:ind w:left="1020"/>
        <w:rPr>
          <w:rFonts w:ascii="Arial" w:hAnsi="Arial" w:cs="Arial"/>
          <w:color w:val="0B0C0C"/>
        </w:rPr>
      </w:pPr>
      <w:hyperlink r:id="rId19" w:history="1">
        <w:r w:rsidR="001C2D35" w:rsidRPr="00F9510B">
          <w:rPr>
            <w:rStyle w:val="Hyperlink"/>
            <w:rFonts w:ascii="Arial" w:hAnsi="Arial" w:cs="Arial"/>
            <w:color w:val="1D70B8"/>
          </w:rPr>
          <w:t>Alternative provision</w:t>
        </w:r>
      </w:hyperlink>
      <w:r w:rsidR="001C2D35" w:rsidRPr="00F9510B">
        <w:rPr>
          <w:rFonts w:ascii="Arial" w:hAnsi="Arial" w:cs="Arial"/>
          <w:color w:val="0B0C0C"/>
        </w:rPr>
        <w:t> - statutory guidance for local authorities and headteachers and governing bodies of all educational settings providing alternative provision</w:t>
      </w:r>
    </w:p>
    <w:p w14:paraId="78D1A4B9" w14:textId="77777777" w:rsidR="001C2D35" w:rsidRPr="00F9510B" w:rsidRDefault="007D2B1C" w:rsidP="001C2D35">
      <w:pPr>
        <w:numPr>
          <w:ilvl w:val="0"/>
          <w:numId w:val="8"/>
        </w:numPr>
        <w:shd w:val="clear" w:color="auto" w:fill="FFFFFF"/>
        <w:spacing w:after="75" w:line="240" w:lineRule="auto"/>
        <w:ind w:left="1020"/>
        <w:rPr>
          <w:rFonts w:ascii="Arial" w:hAnsi="Arial" w:cs="Arial"/>
          <w:color w:val="0B0C0C"/>
        </w:rPr>
      </w:pPr>
      <w:hyperlink r:id="rId20" w:history="1">
        <w:r w:rsidR="001C2D35" w:rsidRPr="00F9510B">
          <w:rPr>
            <w:rStyle w:val="Hyperlink"/>
            <w:rFonts w:ascii="Arial" w:hAnsi="Arial" w:cs="Arial"/>
            <w:color w:val="1D70B8"/>
          </w:rPr>
          <w:t>First aid</w:t>
        </w:r>
      </w:hyperlink>
      <w:r w:rsidR="001C2D35" w:rsidRPr="00F9510B">
        <w:rPr>
          <w:rFonts w:ascii="Arial" w:hAnsi="Arial" w:cs="Arial"/>
          <w:color w:val="0B0C0C"/>
        </w:rPr>
        <w:t> - departmental advice on first aid provision in schools</w:t>
      </w:r>
    </w:p>
    <w:p w14:paraId="1DA94073" w14:textId="77777777" w:rsidR="001C2D35" w:rsidRPr="00F9510B" w:rsidRDefault="007D2B1C" w:rsidP="001C2D35">
      <w:pPr>
        <w:numPr>
          <w:ilvl w:val="0"/>
          <w:numId w:val="8"/>
        </w:numPr>
        <w:shd w:val="clear" w:color="auto" w:fill="FFFFFF"/>
        <w:spacing w:after="75" w:line="240" w:lineRule="auto"/>
        <w:ind w:left="1020"/>
        <w:rPr>
          <w:rFonts w:ascii="Arial" w:hAnsi="Arial" w:cs="Arial"/>
          <w:color w:val="0B0C0C"/>
        </w:rPr>
      </w:pPr>
      <w:hyperlink r:id="rId21" w:history="1">
        <w:r w:rsidR="001C2D35" w:rsidRPr="00F9510B">
          <w:rPr>
            <w:rStyle w:val="Hyperlink"/>
            <w:rFonts w:ascii="Arial" w:hAnsi="Arial" w:cs="Arial"/>
            <w:color w:val="1D70B8"/>
          </w:rPr>
          <w:t>Automated external defibrillators (AEDs)</w:t>
        </w:r>
      </w:hyperlink>
      <w:r w:rsidR="001C2D35" w:rsidRPr="00F9510B">
        <w:rPr>
          <w:rFonts w:ascii="Arial" w:hAnsi="Arial" w:cs="Arial"/>
          <w:color w:val="0B0C0C"/>
        </w:rPr>
        <w:t> - how schools can buy, install and maintain an automated external defibrillator</w:t>
      </w:r>
    </w:p>
    <w:p w14:paraId="011A3D58" w14:textId="77777777" w:rsidR="001C2D35" w:rsidRPr="00F9510B" w:rsidRDefault="007D2B1C" w:rsidP="001C2D35">
      <w:pPr>
        <w:numPr>
          <w:ilvl w:val="0"/>
          <w:numId w:val="8"/>
        </w:numPr>
        <w:shd w:val="clear" w:color="auto" w:fill="FFFFFF"/>
        <w:spacing w:after="75" w:line="240" w:lineRule="auto"/>
        <w:ind w:left="1020"/>
        <w:rPr>
          <w:rFonts w:ascii="Arial" w:hAnsi="Arial" w:cs="Arial"/>
          <w:color w:val="0B0C0C"/>
        </w:rPr>
      </w:pPr>
      <w:hyperlink r:id="rId22" w:history="1">
        <w:r w:rsidR="001C2D35" w:rsidRPr="00F9510B">
          <w:rPr>
            <w:rStyle w:val="Hyperlink"/>
            <w:rFonts w:ascii="Arial" w:hAnsi="Arial" w:cs="Arial"/>
            <w:color w:val="1D70B8"/>
          </w:rPr>
          <w:t>School exclusion</w:t>
        </w:r>
      </w:hyperlink>
      <w:r w:rsidR="001C2D35" w:rsidRPr="00F9510B">
        <w:rPr>
          <w:rFonts w:ascii="Arial" w:hAnsi="Arial" w:cs="Arial"/>
          <w:color w:val="0B0C0C"/>
        </w:rPr>
        <w:t> - statutory guidance for maintained schools, academies and pupil referral units (PRUs)</w:t>
      </w:r>
    </w:p>
    <w:p w14:paraId="66B009F8" w14:textId="77777777" w:rsidR="001C2D35" w:rsidRPr="00F9510B" w:rsidRDefault="007D2B1C" w:rsidP="001C2D35">
      <w:pPr>
        <w:numPr>
          <w:ilvl w:val="0"/>
          <w:numId w:val="8"/>
        </w:numPr>
        <w:shd w:val="clear" w:color="auto" w:fill="FFFFFF"/>
        <w:spacing w:after="75" w:line="240" w:lineRule="auto"/>
        <w:ind w:left="1020"/>
        <w:rPr>
          <w:rFonts w:ascii="Arial" w:hAnsi="Arial" w:cs="Arial"/>
          <w:color w:val="0B0C0C"/>
        </w:rPr>
      </w:pPr>
      <w:hyperlink r:id="rId23" w:history="1">
        <w:r w:rsidR="001C2D35" w:rsidRPr="00F9510B">
          <w:rPr>
            <w:rStyle w:val="Hyperlink"/>
            <w:rFonts w:ascii="Arial" w:hAnsi="Arial" w:cs="Arial"/>
            <w:color w:val="1D70B8"/>
          </w:rPr>
          <w:t>School premises</w:t>
        </w:r>
      </w:hyperlink>
      <w:r w:rsidR="001C2D35" w:rsidRPr="00F9510B">
        <w:rPr>
          <w:rFonts w:ascii="Arial" w:hAnsi="Arial" w:cs="Arial"/>
          <w:color w:val="0B0C0C"/>
        </w:rPr>
        <w:t> - departmental advice to help schools and local authorities understand their obligations in relation to the School Premises Regulations 2012</w:t>
      </w:r>
    </w:p>
    <w:p w14:paraId="0A7B675C" w14:textId="77777777" w:rsidR="001C2D35" w:rsidRPr="00F9510B" w:rsidRDefault="007D2B1C" w:rsidP="001C2D35">
      <w:pPr>
        <w:numPr>
          <w:ilvl w:val="0"/>
          <w:numId w:val="8"/>
        </w:numPr>
        <w:shd w:val="clear" w:color="auto" w:fill="FFFFFF"/>
        <w:spacing w:after="75" w:line="240" w:lineRule="auto"/>
        <w:ind w:left="1020"/>
        <w:rPr>
          <w:rFonts w:ascii="Arial" w:hAnsi="Arial" w:cs="Arial"/>
          <w:color w:val="0B0C0C"/>
        </w:rPr>
      </w:pPr>
      <w:hyperlink r:id="rId24" w:history="1">
        <w:r w:rsidR="001C2D35" w:rsidRPr="00F9510B">
          <w:rPr>
            <w:rStyle w:val="Hyperlink"/>
            <w:rFonts w:ascii="Arial" w:hAnsi="Arial" w:cs="Arial"/>
            <w:color w:val="1D70B8"/>
          </w:rPr>
          <w:t>Mental health and behaviour in schools</w:t>
        </w:r>
      </w:hyperlink>
      <w:r w:rsidR="001C2D35" w:rsidRPr="00F9510B">
        <w:rPr>
          <w:rFonts w:ascii="Arial" w:hAnsi="Arial" w:cs="Arial"/>
          <w:color w:val="0B0C0C"/>
        </w:rPr>
        <w:t> - departmental advice to help schools identify and support those pupils whose behaviour suggests they may have unmet mental health needs</w:t>
      </w:r>
    </w:p>
    <w:p w14:paraId="3B38E174" w14:textId="77777777" w:rsidR="001C2D35" w:rsidRPr="00F9510B" w:rsidRDefault="007D2B1C" w:rsidP="001C2D35">
      <w:pPr>
        <w:numPr>
          <w:ilvl w:val="0"/>
          <w:numId w:val="8"/>
        </w:numPr>
        <w:shd w:val="clear" w:color="auto" w:fill="FFFFFF"/>
        <w:spacing w:after="75" w:line="240" w:lineRule="auto"/>
        <w:ind w:left="1020"/>
        <w:rPr>
          <w:rFonts w:ascii="Arial" w:hAnsi="Arial" w:cs="Arial"/>
          <w:color w:val="0B0C0C"/>
        </w:rPr>
      </w:pPr>
      <w:hyperlink r:id="rId25" w:history="1">
        <w:r w:rsidR="001C2D35" w:rsidRPr="00F9510B">
          <w:rPr>
            <w:rStyle w:val="Hyperlink"/>
            <w:rFonts w:ascii="Arial" w:hAnsi="Arial" w:cs="Arial"/>
            <w:color w:val="1D70B8"/>
          </w:rPr>
          <w:t>Department for Education</w:t>
        </w:r>
      </w:hyperlink>
      <w:r w:rsidR="001C2D35" w:rsidRPr="00F9510B">
        <w:rPr>
          <w:rFonts w:ascii="Arial" w:hAnsi="Arial" w:cs="Arial"/>
          <w:color w:val="0B0C0C"/>
        </w:rPr>
        <w:t> - contact details</w:t>
      </w:r>
    </w:p>
    <w:p w14:paraId="3E59AFA8" w14:textId="393A9398" w:rsidR="00F9510B" w:rsidRPr="00F9510B" w:rsidRDefault="001C2D35" w:rsidP="00F9510B">
      <w:pPr>
        <w:pStyle w:val="Heading2"/>
        <w:numPr>
          <w:ilvl w:val="0"/>
          <w:numId w:val="13"/>
        </w:numPr>
        <w:shd w:val="clear" w:color="auto" w:fill="FFFFFF"/>
        <w:spacing w:before="1200" w:beforeAutospacing="0" w:after="0" w:afterAutospacing="0"/>
        <w:rPr>
          <w:rFonts w:ascii="Arial" w:hAnsi="Arial" w:cs="Arial"/>
          <w:color w:val="0B0C0C"/>
          <w:sz w:val="22"/>
          <w:szCs w:val="22"/>
        </w:rPr>
      </w:pPr>
      <w:r w:rsidRPr="00F9510B">
        <w:rPr>
          <w:rFonts w:ascii="Arial" w:hAnsi="Arial" w:cs="Arial"/>
          <w:color w:val="0B0C0C"/>
          <w:sz w:val="22"/>
          <w:szCs w:val="22"/>
        </w:rPr>
        <w:t>Associated resources and organisations - wider government</w:t>
      </w:r>
    </w:p>
    <w:p w14:paraId="4FA9DBDD" w14:textId="77777777" w:rsidR="001C2D35" w:rsidRPr="00F9510B" w:rsidRDefault="007D2B1C" w:rsidP="001C2D35">
      <w:pPr>
        <w:numPr>
          <w:ilvl w:val="0"/>
          <w:numId w:val="9"/>
        </w:numPr>
        <w:shd w:val="clear" w:color="auto" w:fill="FFFFFF"/>
        <w:spacing w:after="75" w:line="240" w:lineRule="auto"/>
        <w:ind w:left="1020"/>
        <w:rPr>
          <w:rFonts w:ascii="Arial" w:hAnsi="Arial" w:cs="Arial"/>
          <w:color w:val="0B0C0C"/>
        </w:rPr>
      </w:pPr>
      <w:hyperlink r:id="rId26" w:history="1">
        <w:r w:rsidR="001C2D35" w:rsidRPr="00F9510B">
          <w:rPr>
            <w:rStyle w:val="Hyperlink"/>
            <w:rFonts w:ascii="Arial" w:hAnsi="Arial" w:cs="Arial"/>
            <w:color w:val="1D70B8"/>
          </w:rPr>
          <w:t>NHS Choices</w:t>
        </w:r>
      </w:hyperlink>
      <w:r w:rsidR="001C2D35" w:rsidRPr="00F9510B">
        <w:rPr>
          <w:rFonts w:ascii="Arial" w:hAnsi="Arial" w:cs="Arial"/>
          <w:color w:val="0B0C0C"/>
        </w:rPr>
        <w:t> - provides an A to Z of health conditions and medicines</w:t>
      </w:r>
    </w:p>
    <w:p w14:paraId="426481A8" w14:textId="77777777" w:rsidR="001C2D35" w:rsidRPr="00F9510B" w:rsidRDefault="007D2B1C" w:rsidP="001C2D35">
      <w:pPr>
        <w:numPr>
          <w:ilvl w:val="0"/>
          <w:numId w:val="9"/>
        </w:numPr>
        <w:shd w:val="clear" w:color="auto" w:fill="FFFFFF"/>
        <w:spacing w:after="75" w:line="240" w:lineRule="auto"/>
        <w:ind w:left="1020"/>
        <w:rPr>
          <w:rFonts w:ascii="Arial" w:hAnsi="Arial" w:cs="Arial"/>
          <w:color w:val="0B0C0C"/>
        </w:rPr>
      </w:pPr>
      <w:hyperlink r:id="rId27" w:history="1">
        <w:r w:rsidR="001C2D35" w:rsidRPr="00F9510B">
          <w:rPr>
            <w:rStyle w:val="Hyperlink"/>
            <w:rFonts w:ascii="Arial" w:hAnsi="Arial" w:cs="Arial"/>
            <w:color w:val="1D70B8"/>
          </w:rPr>
          <w:t>Managing children with health care needs: delegation of clinical procedures, training and accountability issues</w:t>
        </w:r>
      </w:hyperlink>
      <w:r w:rsidR="001C2D35" w:rsidRPr="00F9510B">
        <w:rPr>
          <w:rFonts w:ascii="Arial" w:hAnsi="Arial" w:cs="Arial"/>
          <w:color w:val="0B0C0C"/>
        </w:rPr>
        <w:t> - published by the Royal College of Nursing in 2008, this document highlights the clinical procedures which could be safely taught and delegated to unregistered health and non-health qualified staff</w:t>
      </w:r>
    </w:p>
    <w:p w14:paraId="24CED1BD" w14:textId="77777777" w:rsidR="001C2D35" w:rsidRPr="00F9510B" w:rsidRDefault="007D2B1C" w:rsidP="001C2D35">
      <w:pPr>
        <w:numPr>
          <w:ilvl w:val="0"/>
          <w:numId w:val="9"/>
        </w:numPr>
        <w:shd w:val="clear" w:color="auto" w:fill="FFFFFF"/>
        <w:spacing w:after="75" w:line="240" w:lineRule="auto"/>
        <w:ind w:left="1020"/>
        <w:rPr>
          <w:rFonts w:ascii="Arial" w:hAnsi="Arial" w:cs="Arial"/>
          <w:color w:val="0B0C0C"/>
        </w:rPr>
      </w:pPr>
      <w:hyperlink r:id="rId28" w:history="1">
        <w:r w:rsidR="001C2D35" w:rsidRPr="00F9510B">
          <w:rPr>
            <w:rStyle w:val="Hyperlink"/>
            <w:rFonts w:ascii="Arial" w:hAnsi="Arial" w:cs="Arial"/>
            <w:color w:val="1D70B8"/>
          </w:rPr>
          <w:t>Getting it right for children, young people and families</w:t>
        </w:r>
      </w:hyperlink>
      <w:r w:rsidR="001C2D35" w:rsidRPr="00F9510B">
        <w:rPr>
          <w:rFonts w:ascii="Arial" w:hAnsi="Arial" w:cs="Arial"/>
          <w:color w:val="0B0C0C"/>
        </w:rPr>
        <w:t> - provides information on the Department of Health vision for the role of the school nurse</w:t>
      </w:r>
    </w:p>
    <w:p w14:paraId="2D5112FB" w14:textId="77777777" w:rsidR="001C2D35" w:rsidRPr="00F9510B" w:rsidRDefault="007D2B1C" w:rsidP="001C2D35">
      <w:pPr>
        <w:numPr>
          <w:ilvl w:val="0"/>
          <w:numId w:val="9"/>
        </w:numPr>
        <w:shd w:val="clear" w:color="auto" w:fill="FFFFFF"/>
        <w:spacing w:after="75" w:line="240" w:lineRule="auto"/>
        <w:ind w:left="1020"/>
        <w:rPr>
          <w:rFonts w:ascii="Arial" w:hAnsi="Arial" w:cs="Arial"/>
          <w:color w:val="0B0C0C"/>
        </w:rPr>
      </w:pPr>
      <w:hyperlink r:id="rId29" w:history="1">
        <w:r w:rsidR="001C2D35" w:rsidRPr="00F9510B">
          <w:rPr>
            <w:rStyle w:val="Hyperlink"/>
            <w:rFonts w:ascii="Arial" w:hAnsi="Arial" w:cs="Arial"/>
            <w:color w:val="1D70B8"/>
          </w:rPr>
          <w:t>The NHS Information Prescription Service</w:t>
        </w:r>
      </w:hyperlink>
      <w:r w:rsidR="001C2D35" w:rsidRPr="00F9510B">
        <w:rPr>
          <w:rFonts w:ascii="Arial" w:hAnsi="Arial" w:cs="Arial"/>
          <w:color w:val="0B0C0C"/>
        </w:rPr>
        <w:t> - part of NHS Choices, this service provides personalised information on health conditions that parents may wish to share with schools</w:t>
      </w:r>
    </w:p>
    <w:p w14:paraId="1A52006D" w14:textId="77777777" w:rsidR="001C2D35" w:rsidRPr="00F9510B" w:rsidRDefault="007D2B1C" w:rsidP="001C2D35">
      <w:pPr>
        <w:numPr>
          <w:ilvl w:val="0"/>
          <w:numId w:val="9"/>
        </w:numPr>
        <w:shd w:val="clear" w:color="auto" w:fill="FFFFFF"/>
        <w:spacing w:after="75" w:line="240" w:lineRule="auto"/>
        <w:ind w:left="1020"/>
        <w:rPr>
          <w:rFonts w:ascii="Arial" w:hAnsi="Arial" w:cs="Arial"/>
          <w:color w:val="0B0C0C"/>
        </w:rPr>
      </w:pPr>
      <w:hyperlink r:id="rId30" w:history="1">
        <w:r w:rsidR="001C2D35" w:rsidRPr="00F9510B">
          <w:rPr>
            <w:rStyle w:val="Hyperlink"/>
            <w:rFonts w:ascii="Arial" w:hAnsi="Arial" w:cs="Arial"/>
            <w:color w:val="1D70B8"/>
          </w:rPr>
          <w:t>Health and Safety Executive</w:t>
        </w:r>
      </w:hyperlink>
      <w:r w:rsidR="001C2D35" w:rsidRPr="00F9510B">
        <w:rPr>
          <w:rFonts w:ascii="Arial" w:hAnsi="Arial" w:cs="Arial"/>
          <w:color w:val="0B0C0C"/>
        </w:rPr>
        <w:t> - this website covers schools (state-funded and independent), further education establishments and higher education institutions.</w:t>
      </w:r>
    </w:p>
    <w:p w14:paraId="56E715E3" w14:textId="77777777" w:rsidR="001C2D35" w:rsidRPr="00F9510B" w:rsidRDefault="007D2B1C" w:rsidP="001C2D35">
      <w:pPr>
        <w:numPr>
          <w:ilvl w:val="0"/>
          <w:numId w:val="9"/>
        </w:numPr>
        <w:shd w:val="clear" w:color="auto" w:fill="FFFFFF"/>
        <w:spacing w:after="75" w:line="240" w:lineRule="auto"/>
        <w:ind w:left="1020"/>
        <w:rPr>
          <w:rFonts w:ascii="Arial" w:hAnsi="Arial" w:cs="Arial"/>
          <w:color w:val="0B0C0C"/>
        </w:rPr>
      </w:pPr>
      <w:hyperlink r:id="rId31" w:history="1">
        <w:r w:rsidR="001C2D35" w:rsidRPr="00F9510B">
          <w:rPr>
            <w:rStyle w:val="Hyperlink"/>
            <w:rFonts w:ascii="Arial" w:hAnsi="Arial" w:cs="Arial"/>
            <w:color w:val="1D70B8"/>
          </w:rPr>
          <w:t>School trips and outdoor learning activities: dealing with the health and safety myths</w:t>
        </w:r>
      </w:hyperlink>
      <w:r w:rsidR="001C2D35" w:rsidRPr="00F9510B">
        <w:rPr>
          <w:rFonts w:ascii="Arial" w:hAnsi="Arial" w:cs="Arial"/>
          <w:color w:val="0B0C0C"/>
        </w:rPr>
        <w:t> - provides information for managers and staff in local authorities and schools</w:t>
      </w:r>
    </w:p>
    <w:p w14:paraId="7A3F7975" w14:textId="77777777" w:rsidR="001C2D35" w:rsidRPr="00F9510B" w:rsidRDefault="007D2B1C" w:rsidP="001C2D35">
      <w:pPr>
        <w:numPr>
          <w:ilvl w:val="0"/>
          <w:numId w:val="9"/>
        </w:numPr>
        <w:shd w:val="clear" w:color="auto" w:fill="FFFFFF"/>
        <w:spacing w:after="75" w:line="240" w:lineRule="auto"/>
        <w:ind w:left="1020"/>
        <w:rPr>
          <w:rFonts w:ascii="Arial" w:hAnsi="Arial" w:cs="Arial"/>
          <w:color w:val="0B0C0C"/>
        </w:rPr>
      </w:pPr>
      <w:hyperlink r:id="rId32" w:history="1">
        <w:r w:rsidR="001C2D35" w:rsidRPr="00F9510B">
          <w:rPr>
            <w:rStyle w:val="Hyperlink"/>
            <w:rFonts w:ascii="Arial" w:hAnsi="Arial" w:cs="Arial"/>
            <w:color w:val="1D70B8"/>
          </w:rPr>
          <w:t>Standards for medicines management (2010)</w:t>
        </w:r>
      </w:hyperlink>
      <w:r w:rsidR="001C2D35" w:rsidRPr="00F9510B">
        <w:rPr>
          <w:rFonts w:ascii="Arial" w:hAnsi="Arial" w:cs="Arial"/>
          <w:color w:val="0B0C0C"/>
        </w:rPr>
        <w:t> - produced by the Nursing and Midwifery Council this document sets standards for nurses, including over delegation of the administration of medicinal products</w:t>
      </w:r>
    </w:p>
    <w:p w14:paraId="70236F18" w14:textId="77777777" w:rsidR="001C2D35" w:rsidRPr="00F9510B" w:rsidRDefault="007D2B1C" w:rsidP="001C2D35">
      <w:pPr>
        <w:numPr>
          <w:ilvl w:val="0"/>
          <w:numId w:val="9"/>
        </w:numPr>
        <w:shd w:val="clear" w:color="auto" w:fill="FFFFFF"/>
        <w:spacing w:after="75" w:line="240" w:lineRule="auto"/>
        <w:ind w:left="1020"/>
        <w:rPr>
          <w:rFonts w:ascii="Arial" w:hAnsi="Arial" w:cs="Arial"/>
          <w:color w:val="0B0C0C"/>
        </w:rPr>
      </w:pPr>
      <w:hyperlink r:id="rId33" w:history="1">
        <w:r w:rsidR="001C2D35" w:rsidRPr="00F9510B">
          <w:rPr>
            <w:rStyle w:val="Hyperlink"/>
            <w:rFonts w:ascii="Arial" w:hAnsi="Arial" w:cs="Arial"/>
            <w:color w:val="1D70B8"/>
          </w:rPr>
          <w:t>Healthy child programme 5 to 19</w:t>
        </w:r>
      </w:hyperlink>
      <w:r w:rsidR="001C2D35" w:rsidRPr="00F9510B">
        <w:rPr>
          <w:rFonts w:ascii="Arial" w:hAnsi="Arial" w:cs="Arial"/>
          <w:color w:val="0B0C0C"/>
        </w:rPr>
        <w:t> - this good practice guidance sets out the recommended framework of universal and progressive services for children and young people to promote health and wellbeing</w:t>
      </w:r>
    </w:p>
    <w:p w14:paraId="1A69D3A6" w14:textId="77777777" w:rsidR="001C2D35" w:rsidRPr="00F9510B" w:rsidRDefault="007D2B1C" w:rsidP="001C2D35">
      <w:pPr>
        <w:numPr>
          <w:ilvl w:val="0"/>
          <w:numId w:val="9"/>
        </w:numPr>
        <w:shd w:val="clear" w:color="auto" w:fill="FFFFFF"/>
        <w:spacing w:after="75" w:line="240" w:lineRule="auto"/>
        <w:ind w:left="1020"/>
        <w:rPr>
          <w:rFonts w:ascii="Arial" w:hAnsi="Arial" w:cs="Arial"/>
          <w:color w:val="0B0C0C"/>
        </w:rPr>
      </w:pPr>
      <w:hyperlink r:id="rId34" w:history="1">
        <w:r w:rsidR="001C2D35" w:rsidRPr="00F9510B">
          <w:rPr>
            <w:rStyle w:val="Hyperlink"/>
            <w:rFonts w:ascii="Arial" w:hAnsi="Arial" w:cs="Arial"/>
            <w:color w:val="1D70B8"/>
          </w:rPr>
          <w:t>Directors of children’s services: roles and responsibilities</w:t>
        </w:r>
      </w:hyperlink>
      <w:r w:rsidR="001C2D35" w:rsidRPr="00F9510B">
        <w:rPr>
          <w:rFonts w:ascii="Arial" w:hAnsi="Arial" w:cs="Arial"/>
          <w:color w:val="0B0C0C"/>
        </w:rPr>
        <w:t> - statutory guidance for local authorities with responsibility for education and children’s social services functions</w:t>
      </w:r>
    </w:p>
    <w:p w14:paraId="68E93861" w14:textId="77777777" w:rsidR="001C2D35" w:rsidRPr="00F9510B" w:rsidRDefault="007D2B1C" w:rsidP="001C2D35">
      <w:pPr>
        <w:numPr>
          <w:ilvl w:val="0"/>
          <w:numId w:val="9"/>
        </w:numPr>
        <w:shd w:val="clear" w:color="auto" w:fill="FFFFFF"/>
        <w:spacing w:after="75" w:line="240" w:lineRule="auto"/>
        <w:ind w:left="1020"/>
        <w:rPr>
          <w:rFonts w:ascii="Arial" w:hAnsi="Arial" w:cs="Arial"/>
          <w:color w:val="0B0C0C"/>
        </w:rPr>
      </w:pPr>
      <w:hyperlink r:id="rId35" w:history="1">
        <w:r w:rsidR="001C2D35" w:rsidRPr="00F9510B">
          <w:rPr>
            <w:rStyle w:val="Hyperlink"/>
            <w:rFonts w:ascii="Arial" w:hAnsi="Arial" w:cs="Arial"/>
            <w:color w:val="1D70B8"/>
          </w:rPr>
          <w:t>Commissioning regional and local HIV sexual and reproductive health services</w:t>
        </w:r>
      </w:hyperlink>
      <w:r w:rsidR="001C2D35" w:rsidRPr="00F9510B">
        <w:rPr>
          <w:rFonts w:ascii="Arial" w:hAnsi="Arial" w:cs="Arial"/>
          <w:color w:val="0B0C0C"/>
        </w:rPr>
        <w:t> - guidance for commissioners of HIV, sexual and reproductive health services: includes prevention, treatment, information, advice and support</w:t>
      </w:r>
    </w:p>
    <w:p w14:paraId="5624E077" w14:textId="77777777" w:rsidR="001C2D35" w:rsidRPr="00F9510B" w:rsidRDefault="007D2B1C" w:rsidP="001C2D35">
      <w:pPr>
        <w:numPr>
          <w:ilvl w:val="0"/>
          <w:numId w:val="9"/>
        </w:numPr>
        <w:shd w:val="clear" w:color="auto" w:fill="FFFFFF"/>
        <w:spacing w:after="75" w:line="240" w:lineRule="auto"/>
        <w:ind w:left="1020"/>
        <w:rPr>
          <w:rFonts w:ascii="Arial" w:hAnsi="Arial" w:cs="Arial"/>
          <w:color w:val="0B0C0C"/>
        </w:rPr>
      </w:pPr>
      <w:hyperlink r:id="rId36" w:history="1">
        <w:r w:rsidR="001C2D35" w:rsidRPr="00F9510B">
          <w:rPr>
            <w:rStyle w:val="Hyperlink"/>
            <w:rFonts w:ascii="Arial" w:hAnsi="Arial" w:cs="Arial"/>
            <w:color w:val="1D70B8"/>
          </w:rPr>
          <w:t>Protocol for emergency asthma inhalers in schools</w:t>
        </w:r>
      </w:hyperlink>
    </w:p>
    <w:p w14:paraId="5FC41F67" w14:textId="77777777" w:rsidR="001C2D35" w:rsidRPr="00F9510B" w:rsidRDefault="007D2B1C" w:rsidP="001C2D35">
      <w:pPr>
        <w:numPr>
          <w:ilvl w:val="0"/>
          <w:numId w:val="9"/>
        </w:numPr>
        <w:shd w:val="clear" w:color="auto" w:fill="FFFFFF"/>
        <w:spacing w:after="75" w:line="240" w:lineRule="auto"/>
        <w:ind w:left="1020"/>
        <w:rPr>
          <w:rFonts w:ascii="Arial" w:hAnsi="Arial" w:cs="Arial"/>
          <w:color w:val="0B0C0C"/>
        </w:rPr>
      </w:pPr>
      <w:hyperlink r:id="rId37" w:history="1">
        <w:r w:rsidR="001C2D35" w:rsidRPr="00F9510B">
          <w:rPr>
            <w:rStyle w:val="Hyperlink"/>
            <w:rFonts w:ascii="Arial" w:hAnsi="Arial" w:cs="Arial"/>
            <w:color w:val="1D70B8"/>
          </w:rPr>
          <w:t>Department of Health</w:t>
        </w:r>
      </w:hyperlink>
      <w:r w:rsidR="001C2D35" w:rsidRPr="00F9510B">
        <w:rPr>
          <w:rFonts w:ascii="Arial" w:hAnsi="Arial" w:cs="Arial"/>
          <w:color w:val="0B0C0C"/>
        </w:rPr>
        <w:t> - contact details</w:t>
      </w:r>
    </w:p>
    <w:p w14:paraId="01F59B06" w14:textId="77777777" w:rsidR="001C2D35" w:rsidRPr="00F9510B" w:rsidRDefault="001C2D35" w:rsidP="001C2D35">
      <w:pPr>
        <w:pStyle w:val="Heading2"/>
        <w:shd w:val="clear" w:color="auto" w:fill="FFFFFF"/>
        <w:spacing w:before="1200" w:beforeAutospacing="0" w:after="0" w:afterAutospacing="0"/>
        <w:rPr>
          <w:rFonts w:ascii="Arial" w:hAnsi="Arial" w:cs="Arial"/>
          <w:color w:val="0B0C0C"/>
          <w:sz w:val="22"/>
          <w:szCs w:val="22"/>
        </w:rPr>
      </w:pPr>
      <w:r w:rsidRPr="00F9510B">
        <w:rPr>
          <w:rStyle w:val="number"/>
          <w:rFonts w:ascii="Arial" w:hAnsi="Arial" w:cs="Arial"/>
          <w:color w:val="0B0C0C"/>
          <w:sz w:val="22"/>
          <w:szCs w:val="22"/>
        </w:rPr>
        <w:t>3. </w:t>
      </w:r>
      <w:r w:rsidRPr="00F9510B">
        <w:rPr>
          <w:rFonts w:ascii="Arial" w:hAnsi="Arial" w:cs="Arial"/>
          <w:color w:val="0B0C0C"/>
          <w:sz w:val="22"/>
          <w:szCs w:val="22"/>
        </w:rPr>
        <w:t>Associated resources and organisations - external</w:t>
      </w:r>
    </w:p>
    <w:p w14:paraId="4648D82C" w14:textId="77777777" w:rsidR="001C2D35" w:rsidRPr="00F9510B" w:rsidRDefault="007D2B1C" w:rsidP="001C2D35">
      <w:pPr>
        <w:numPr>
          <w:ilvl w:val="0"/>
          <w:numId w:val="10"/>
        </w:numPr>
        <w:shd w:val="clear" w:color="auto" w:fill="FFFFFF"/>
        <w:spacing w:after="75" w:line="240" w:lineRule="auto"/>
        <w:ind w:left="1020"/>
        <w:rPr>
          <w:rFonts w:ascii="Arial" w:hAnsi="Arial" w:cs="Arial"/>
          <w:color w:val="0B0C0C"/>
        </w:rPr>
      </w:pPr>
      <w:hyperlink r:id="rId38" w:history="1">
        <w:r w:rsidR="001C2D35" w:rsidRPr="00F9510B">
          <w:rPr>
            <w:rStyle w:val="Hyperlink"/>
            <w:rFonts w:ascii="Arial" w:hAnsi="Arial" w:cs="Arial"/>
            <w:color w:val="1D70B8"/>
          </w:rPr>
          <w:t>Advice about emergency healthcare plans</w:t>
        </w:r>
      </w:hyperlink>
    </w:p>
    <w:p w14:paraId="7399E328" w14:textId="77777777" w:rsidR="001C2D35" w:rsidRPr="00F9510B" w:rsidRDefault="007D2B1C" w:rsidP="001C2D35">
      <w:pPr>
        <w:numPr>
          <w:ilvl w:val="0"/>
          <w:numId w:val="10"/>
        </w:numPr>
        <w:shd w:val="clear" w:color="auto" w:fill="FFFFFF"/>
        <w:spacing w:after="75" w:line="240" w:lineRule="auto"/>
        <w:ind w:left="1020"/>
        <w:rPr>
          <w:rFonts w:ascii="Arial" w:hAnsi="Arial" w:cs="Arial"/>
          <w:color w:val="0B0C0C"/>
        </w:rPr>
      </w:pPr>
      <w:hyperlink r:id="rId39" w:history="1">
        <w:r w:rsidR="001C2D35" w:rsidRPr="00F9510B">
          <w:rPr>
            <w:rStyle w:val="Hyperlink"/>
            <w:rFonts w:ascii="Arial" w:hAnsi="Arial" w:cs="Arial"/>
            <w:color w:val="1D70B8"/>
          </w:rPr>
          <w:t>The School and Public Health Nurses Association (SAPHNA)</w:t>
        </w:r>
      </w:hyperlink>
      <w:r w:rsidR="001C2D35" w:rsidRPr="00F9510B">
        <w:rPr>
          <w:rFonts w:ascii="Arial" w:hAnsi="Arial" w:cs="Arial"/>
          <w:color w:val="0B0C0C"/>
        </w:rPr>
        <w:t> is dedicated to the health of children and young people in their communities</w:t>
      </w:r>
    </w:p>
    <w:p w14:paraId="71AC57D6" w14:textId="77777777" w:rsidR="001C2D35" w:rsidRPr="00F9510B" w:rsidRDefault="007D2B1C" w:rsidP="001C2D35">
      <w:pPr>
        <w:numPr>
          <w:ilvl w:val="0"/>
          <w:numId w:val="10"/>
        </w:numPr>
        <w:shd w:val="clear" w:color="auto" w:fill="FFFFFF"/>
        <w:spacing w:after="75" w:line="240" w:lineRule="auto"/>
        <w:ind w:left="1020"/>
        <w:rPr>
          <w:rFonts w:ascii="Arial" w:hAnsi="Arial" w:cs="Arial"/>
          <w:color w:val="0B0C0C"/>
        </w:rPr>
      </w:pPr>
      <w:hyperlink r:id="rId40" w:history="1">
        <w:proofErr w:type="spellStart"/>
        <w:r w:rsidR="001C2D35" w:rsidRPr="00F9510B">
          <w:rPr>
            <w:rStyle w:val="Hyperlink"/>
            <w:rFonts w:ascii="Arial" w:hAnsi="Arial" w:cs="Arial"/>
            <w:color w:val="1D70B8"/>
          </w:rPr>
          <w:t>HeadMeds</w:t>
        </w:r>
        <w:proofErr w:type="spellEnd"/>
      </w:hyperlink>
      <w:r w:rsidR="001C2D35" w:rsidRPr="00F9510B">
        <w:rPr>
          <w:rFonts w:ascii="Arial" w:hAnsi="Arial" w:cs="Arial"/>
          <w:color w:val="0B0C0C"/>
        </w:rPr>
        <w:t> - provides information about mental health medication for young people and to answer the difficult questions that young people may have about their medication but may not feel comfortable asking an adult or professional about</w:t>
      </w:r>
    </w:p>
    <w:p w14:paraId="7BB29291" w14:textId="77777777" w:rsidR="001C2D35" w:rsidRPr="00F9510B" w:rsidRDefault="007D2B1C" w:rsidP="001C2D35">
      <w:pPr>
        <w:numPr>
          <w:ilvl w:val="0"/>
          <w:numId w:val="10"/>
        </w:numPr>
        <w:shd w:val="clear" w:color="auto" w:fill="FFFFFF"/>
        <w:spacing w:after="75" w:line="240" w:lineRule="auto"/>
        <w:ind w:left="1020"/>
        <w:rPr>
          <w:rFonts w:ascii="Arial" w:hAnsi="Arial" w:cs="Arial"/>
          <w:color w:val="0B0C0C"/>
        </w:rPr>
      </w:pPr>
      <w:hyperlink r:id="rId41" w:history="1">
        <w:r w:rsidR="001C2D35" w:rsidRPr="00F9510B">
          <w:rPr>
            <w:rStyle w:val="Hyperlink"/>
            <w:rFonts w:ascii="Arial" w:hAnsi="Arial" w:cs="Arial"/>
            <w:color w:val="1D70B8"/>
          </w:rPr>
          <w:t>Medical conditions at school partnership</w:t>
        </w:r>
      </w:hyperlink>
      <w:r w:rsidR="001C2D35" w:rsidRPr="00F9510B">
        <w:rPr>
          <w:rFonts w:ascii="Arial" w:hAnsi="Arial" w:cs="Arial"/>
          <w:color w:val="0B0C0C"/>
        </w:rPr>
        <w:t> - includes an example school policy, a form for a healthcare plan, other forms for record keeping, and information on specific health conditions</w:t>
      </w:r>
    </w:p>
    <w:p w14:paraId="0CADBF30" w14:textId="77777777" w:rsidR="001C2D35" w:rsidRPr="00F9510B" w:rsidRDefault="007D2B1C" w:rsidP="001C2D35">
      <w:pPr>
        <w:numPr>
          <w:ilvl w:val="0"/>
          <w:numId w:val="10"/>
        </w:numPr>
        <w:shd w:val="clear" w:color="auto" w:fill="FFFFFF"/>
        <w:spacing w:after="75" w:line="240" w:lineRule="auto"/>
        <w:ind w:left="1020"/>
        <w:rPr>
          <w:rFonts w:ascii="Arial" w:hAnsi="Arial" w:cs="Arial"/>
          <w:color w:val="0B0C0C"/>
        </w:rPr>
      </w:pPr>
      <w:hyperlink r:id="rId42" w:history="1">
        <w:r w:rsidR="001C2D35" w:rsidRPr="00F9510B">
          <w:rPr>
            <w:rStyle w:val="Hyperlink"/>
            <w:rFonts w:ascii="Arial" w:hAnsi="Arial" w:cs="Arial"/>
            <w:color w:val="1D70B8"/>
          </w:rPr>
          <w:t>The Council for Disabled Children (2014)</w:t>
        </w:r>
      </w:hyperlink>
      <w:r w:rsidR="001C2D35" w:rsidRPr="00F9510B">
        <w:rPr>
          <w:rFonts w:ascii="Arial" w:hAnsi="Arial" w:cs="Arial"/>
          <w:color w:val="0B0C0C"/>
        </w:rPr>
        <w:t> has published 2 practical handbooks to help local authorities, schools, early years settings and health providers develop policies and procedures to ensure that children with complex health and behavioural needs can access education, healthcare and childcare:</w:t>
      </w:r>
    </w:p>
    <w:p w14:paraId="008C4751" w14:textId="77777777" w:rsidR="001C2D35" w:rsidRPr="00F9510B" w:rsidRDefault="007D2B1C" w:rsidP="001C2D35">
      <w:pPr>
        <w:numPr>
          <w:ilvl w:val="1"/>
          <w:numId w:val="10"/>
        </w:numPr>
        <w:shd w:val="clear" w:color="auto" w:fill="FFFFFF"/>
        <w:spacing w:after="75" w:line="240" w:lineRule="auto"/>
        <w:ind w:left="2040"/>
        <w:rPr>
          <w:rFonts w:ascii="Arial" w:hAnsi="Arial" w:cs="Arial"/>
          <w:color w:val="0B0C0C"/>
        </w:rPr>
      </w:pPr>
      <w:hyperlink r:id="rId43" w:history="1">
        <w:r w:rsidR="001C2D35" w:rsidRPr="00F9510B">
          <w:rPr>
            <w:rStyle w:val="Hyperlink"/>
            <w:rFonts w:ascii="Arial" w:hAnsi="Arial" w:cs="Arial"/>
            <w:color w:val="1D70B8"/>
          </w:rPr>
          <w:t>Dignity and Inclusion: making it work for children with complex health care needs</w:t>
        </w:r>
      </w:hyperlink>
    </w:p>
    <w:p w14:paraId="2098AEB7" w14:textId="77777777" w:rsidR="001C2D35" w:rsidRPr="00F9510B" w:rsidRDefault="007D2B1C" w:rsidP="001C2D35">
      <w:pPr>
        <w:numPr>
          <w:ilvl w:val="1"/>
          <w:numId w:val="10"/>
        </w:numPr>
        <w:shd w:val="clear" w:color="auto" w:fill="FFFFFF"/>
        <w:spacing w:after="75" w:line="240" w:lineRule="auto"/>
        <w:ind w:left="2040"/>
        <w:rPr>
          <w:rFonts w:ascii="Arial" w:hAnsi="Arial" w:cs="Arial"/>
          <w:color w:val="0B0C0C"/>
        </w:rPr>
      </w:pPr>
      <w:hyperlink r:id="rId44" w:history="1">
        <w:r w:rsidR="001C2D35" w:rsidRPr="00F9510B">
          <w:rPr>
            <w:rStyle w:val="Hyperlink"/>
            <w:rFonts w:ascii="Arial" w:hAnsi="Arial" w:cs="Arial"/>
            <w:color w:val="1D70B8"/>
          </w:rPr>
          <w:t>Dignity and Inclusion: making it work for children with behaviour that challenges</w:t>
        </w:r>
      </w:hyperlink>
    </w:p>
    <w:p w14:paraId="1C73767B" w14:textId="77777777" w:rsidR="001C2D35" w:rsidRPr="00F9510B" w:rsidRDefault="007D2B1C" w:rsidP="001C2D35">
      <w:pPr>
        <w:numPr>
          <w:ilvl w:val="0"/>
          <w:numId w:val="10"/>
        </w:numPr>
        <w:shd w:val="clear" w:color="auto" w:fill="FFFFFF"/>
        <w:spacing w:after="75" w:line="240" w:lineRule="auto"/>
        <w:ind w:left="1020"/>
        <w:rPr>
          <w:rFonts w:ascii="Arial" w:hAnsi="Arial" w:cs="Arial"/>
          <w:color w:val="0B0C0C"/>
        </w:rPr>
      </w:pPr>
      <w:hyperlink r:id="rId45" w:history="1">
        <w:r w:rsidR="001C2D35" w:rsidRPr="00F9510B">
          <w:rPr>
            <w:rStyle w:val="Hyperlink"/>
            <w:rFonts w:ascii="Arial" w:hAnsi="Arial" w:cs="Arial"/>
            <w:color w:val="1D70B8"/>
          </w:rPr>
          <w:t>The Health Education Trust (HET)</w:t>
        </w:r>
      </w:hyperlink>
      <w:r w:rsidR="001C2D35" w:rsidRPr="00F9510B">
        <w:rPr>
          <w:rFonts w:ascii="Arial" w:hAnsi="Arial" w:cs="Arial"/>
          <w:color w:val="0B0C0C"/>
        </w:rPr>
        <w:t> - promotes the development of health education for young people</w:t>
      </w:r>
    </w:p>
    <w:p w14:paraId="1494FD0E" w14:textId="77777777" w:rsidR="001C2D35" w:rsidRPr="00F9510B" w:rsidRDefault="007D2B1C" w:rsidP="001C2D35">
      <w:pPr>
        <w:numPr>
          <w:ilvl w:val="0"/>
          <w:numId w:val="10"/>
        </w:numPr>
        <w:shd w:val="clear" w:color="auto" w:fill="FFFFFF"/>
        <w:spacing w:after="75" w:line="240" w:lineRule="auto"/>
        <w:ind w:left="1020"/>
        <w:rPr>
          <w:rFonts w:ascii="Arial" w:hAnsi="Arial" w:cs="Arial"/>
          <w:color w:val="0B0C0C"/>
        </w:rPr>
      </w:pPr>
      <w:hyperlink r:id="rId46" w:history="1">
        <w:r w:rsidR="001C2D35" w:rsidRPr="00F9510B">
          <w:rPr>
            <w:rStyle w:val="Hyperlink"/>
            <w:rFonts w:ascii="Arial" w:hAnsi="Arial" w:cs="Arial"/>
            <w:color w:val="1D70B8"/>
          </w:rPr>
          <w:t>Mencap</w:t>
        </w:r>
      </w:hyperlink>
      <w:r w:rsidR="001C2D35" w:rsidRPr="00F9510B">
        <w:rPr>
          <w:rFonts w:ascii="Arial" w:hAnsi="Arial" w:cs="Arial"/>
          <w:color w:val="0B0C0C"/>
        </w:rPr>
        <w:t> provides support to people with learning disabilities, their families and carers</w:t>
      </w:r>
    </w:p>
    <w:p w14:paraId="32BCABEF" w14:textId="77777777" w:rsidR="001C2D35" w:rsidRPr="00F9510B" w:rsidRDefault="007D2B1C" w:rsidP="001C2D35">
      <w:pPr>
        <w:numPr>
          <w:ilvl w:val="0"/>
          <w:numId w:val="10"/>
        </w:numPr>
        <w:shd w:val="clear" w:color="auto" w:fill="FFFFFF"/>
        <w:spacing w:after="75" w:line="240" w:lineRule="auto"/>
        <w:ind w:left="1020"/>
        <w:rPr>
          <w:rFonts w:ascii="Arial" w:hAnsi="Arial" w:cs="Arial"/>
          <w:color w:val="0B0C0C"/>
        </w:rPr>
      </w:pPr>
      <w:hyperlink r:id="rId47" w:history="1">
        <w:r w:rsidR="001C2D35" w:rsidRPr="00F9510B">
          <w:rPr>
            <w:rStyle w:val="Hyperlink"/>
            <w:rFonts w:ascii="Arial" w:hAnsi="Arial" w:cs="Arial"/>
            <w:color w:val="1D70B8"/>
          </w:rPr>
          <w:t>Contact a Family</w:t>
        </w:r>
      </w:hyperlink>
      <w:r w:rsidR="001C2D35" w:rsidRPr="00F9510B">
        <w:rPr>
          <w:rFonts w:ascii="Arial" w:hAnsi="Arial" w:cs="Arial"/>
          <w:color w:val="0B0C0C"/>
        </w:rPr>
        <w:t> provides support to the families of disabled children whatever their condition or disability</w:t>
      </w:r>
    </w:p>
    <w:p w14:paraId="0B1CC79B" w14:textId="77777777" w:rsidR="001C2D35" w:rsidRPr="00F9510B" w:rsidRDefault="007D2B1C" w:rsidP="001C2D35">
      <w:pPr>
        <w:numPr>
          <w:ilvl w:val="0"/>
          <w:numId w:val="10"/>
        </w:numPr>
        <w:shd w:val="clear" w:color="auto" w:fill="FFFFFF"/>
        <w:spacing w:after="75" w:line="240" w:lineRule="auto"/>
        <w:ind w:left="1020"/>
        <w:rPr>
          <w:rFonts w:ascii="Arial" w:hAnsi="Arial" w:cs="Arial"/>
          <w:color w:val="0B0C0C"/>
        </w:rPr>
      </w:pPr>
      <w:hyperlink r:id="rId48" w:history="1">
        <w:r w:rsidR="001C2D35" w:rsidRPr="00F9510B">
          <w:rPr>
            <w:rStyle w:val="Hyperlink"/>
            <w:rFonts w:ascii="Arial" w:hAnsi="Arial" w:cs="Arial"/>
            <w:color w:val="1D70B8"/>
          </w:rPr>
          <w:t>UNISON</w:t>
        </w:r>
      </w:hyperlink>
      <w:r w:rsidR="001C2D35" w:rsidRPr="00F9510B">
        <w:rPr>
          <w:rFonts w:ascii="Arial" w:hAnsi="Arial" w:cs="Arial"/>
          <w:color w:val="0B0C0C"/>
        </w:rPr>
        <w:t> - offers advice, support and help for school support staff at work, as well as providing training opportunities and welfare services</w:t>
      </w:r>
    </w:p>
    <w:p w14:paraId="6A2243FC" w14:textId="77777777" w:rsidR="001C2D35" w:rsidRPr="00F9510B" w:rsidRDefault="007D2B1C" w:rsidP="001C2D35">
      <w:pPr>
        <w:numPr>
          <w:ilvl w:val="0"/>
          <w:numId w:val="10"/>
        </w:numPr>
        <w:shd w:val="clear" w:color="auto" w:fill="FFFFFF"/>
        <w:spacing w:after="75" w:line="240" w:lineRule="auto"/>
        <w:ind w:left="1020"/>
        <w:rPr>
          <w:rFonts w:ascii="Arial" w:hAnsi="Arial" w:cs="Arial"/>
          <w:color w:val="0B0C0C"/>
        </w:rPr>
      </w:pPr>
      <w:hyperlink r:id="rId49" w:history="1">
        <w:r w:rsidR="001C2D35" w:rsidRPr="00F9510B">
          <w:rPr>
            <w:rStyle w:val="Hyperlink"/>
            <w:rFonts w:ascii="Arial" w:hAnsi="Arial" w:cs="Arial"/>
            <w:color w:val="1D70B8"/>
          </w:rPr>
          <w:t>Medicines for Children</w:t>
        </w:r>
      </w:hyperlink>
      <w:r w:rsidR="001C2D35" w:rsidRPr="00F9510B">
        <w:rPr>
          <w:rFonts w:ascii="Arial" w:hAnsi="Arial" w:cs="Arial"/>
          <w:color w:val="0B0C0C"/>
        </w:rPr>
        <w:t xml:space="preserve"> provides information about a wide range of medicines prescribed to children. It is run by the Royal College of Paediatrics and Child Health (RCPCH), the Neonatal and Paediatric Pharmacists Group (NPPG) and </w:t>
      </w:r>
      <w:proofErr w:type="spellStart"/>
      <w:r w:rsidR="001C2D35" w:rsidRPr="00F9510B">
        <w:rPr>
          <w:rFonts w:ascii="Arial" w:hAnsi="Arial" w:cs="Arial"/>
          <w:color w:val="0B0C0C"/>
        </w:rPr>
        <w:t>WellChild</w:t>
      </w:r>
      <w:proofErr w:type="spellEnd"/>
    </w:p>
    <w:p w14:paraId="3F97055C" w14:textId="565E1F13" w:rsidR="001C2D35" w:rsidRPr="00F9510B" w:rsidRDefault="001C2D35" w:rsidP="001C2D35">
      <w:pPr>
        <w:pStyle w:val="Heading2"/>
        <w:shd w:val="clear" w:color="auto" w:fill="FFFFFF"/>
        <w:spacing w:before="1200" w:beforeAutospacing="0" w:after="0" w:afterAutospacing="0"/>
        <w:rPr>
          <w:rFonts w:ascii="Arial" w:hAnsi="Arial" w:cs="Arial"/>
          <w:color w:val="0B0C0C"/>
          <w:sz w:val="22"/>
          <w:szCs w:val="22"/>
        </w:rPr>
      </w:pPr>
      <w:r w:rsidRPr="00F9510B">
        <w:rPr>
          <w:rStyle w:val="number"/>
          <w:rFonts w:ascii="Arial" w:hAnsi="Arial" w:cs="Arial"/>
          <w:color w:val="0B0C0C"/>
          <w:sz w:val="22"/>
          <w:szCs w:val="22"/>
        </w:rPr>
        <w:t>4. </w:t>
      </w:r>
      <w:r w:rsidRPr="00F9510B">
        <w:rPr>
          <w:rFonts w:ascii="Arial" w:hAnsi="Arial" w:cs="Arial"/>
          <w:color w:val="0B0C0C"/>
          <w:sz w:val="22"/>
          <w:szCs w:val="22"/>
        </w:rPr>
        <w:t>Associated resources and organisations - medica</w:t>
      </w:r>
      <w:r w:rsidR="00F9510B">
        <w:rPr>
          <w:rFonts w:ascii="Arial" w:hAnsi="Arial" w:cs="Arial"/>
          <w:color w:val="0B0C0C"/>
          <w:sz w:val="22"/>
          <w:szCs w:val="22"/>
        </w:rPr>
        <w:t>l</w:t>
      </w:r>
      <w:r w:rsidRPr="00F9510B">
        <w:rPr>
          <w:rFonts w:ascii="Arial" w:hAnsi="Arial" w:cs="Arial"/>
          <w:color w:val="0B0C0C"/>
          <w:sz w:val="22"/>
          <w:szCs w:val="22"/>
        </w:rPr>
        <w:t xml:space="preserve"> conditions</w:t>
      </w:r>
    </w:p>
    <w:p w14:paraId="1FB55E4F" w14:textId="77777777" w:rsidR="001C2D35" w:rsidRPr="00F9510B" w:rsidRDefault="007D2B1C" w:rsidP="001C2D35">
      <w:pPr>
        <w:numPr>
          <w:ilvl w:val="0"/>
          <w:numId w:val="11"/>
        </w:numPr>
        <w:shd w:val="clear" w:color="auto" w:fill="FFFFFF"/>
        <w:spacing w:after="75" w:line="240" w:lineRule="auto"/>
        <w:ind w:left="1020"/>
        <w:rPr>
          <w:rFonts w:ascii="Arial" w:hAnsi="Arial" w:cs="Arial"/>
          <w:color w:val="0B0C0C"/>
        </w:rPr>
      </w:pPr>
      <w:hyperlink r:id="rId50" w:history="1">
        <w:r w:rsidR="001C2D35" w:rsidRPr="00F9510B">
          <w:rPr>
            <w:rStyle w:val="Hyperlink"/>
            <w:rFonts w:ascii="Arial" w:hAnsi="Arial" w:cs="Arial"/>
            <w:color w:val="1D70B8"/>
          </w:rPr>
          <w:t>Diabetes UK</w:t>
        </w:r>
      </w:hyperlink>
      <w:r w:rsidR="001C2D35" w:rsidRPr="00F9510B">
        <w:rPr>
          <w:rFonts w:ascii="Arial" w:hAnsi="Arial" w:cs="Arial"/>
          <w:color w:val="0B0C0C"/>
        </w:rPr>
        <w:t> – supports and campaigns for those affected by or at risk of diabetes</w:t>
      </w:r>
    </w:p>
    <w:p w14:paraId="0BEFC5E8" w14:textId="77777777" w:rsidR="001C2D35" w:rsidRPr="00F9510B" w:rsidRDefault="007D2B1C" w:rsidP="001C2D35">
      <w:pPr>
        <w:numPr>
          <w:ilvl w:val="0"/>
          <w:numId w:val="11"/>
        </w:numPr>
        <w:shd w:val="clear" w:color="auto" w:fill="FFFFFF"/>
        <w:spacing w:after="75" w:line="240" w:lineRule="auto"/>
        <w:ind w:left="1020"/>
        <w:rPr>
          <w:rFonts w:ascii="Arial" w:hAnsi="Arial" w:cs="Arial"/>
          <w:color w:val="0B0C0C"/>
        </w:rPr>
      </w:pPr>
      <w:hyperlink r:id="rId51" w:history="1">
        <w:r w:rsidR="001C2D35" w:rsidRPr="00F9510B">
          <w:rPr>
            <w:rStyle w:val="Hyperlink"/>
            <w:rFonts w:ascii="Arial" w:hAnsi="Arial" w:cs="Arial"/>
            <w:color w:val="1D70B8"/>
          </w:rPr>
          <w:t>Children’s Heart Federation</w:t>
        </w:r>
      </w:hyperlink>
      <w:r w:rsidR="001C2D35" w:rsidRPr="00F9510B">
        <w:rPr>
          <w:rFonts w:ascii="Arial" w:hAnsi="Arial" w:cs="Arial"/>
          <w:color w:val="0B0C0C"/>
        </w:rPr>
        <w:t> - a children’s heart charity dedicated to helping children with congenital or acquired heart disease and their families in Great Britain and Northern Ireland</w:t>
      </w:r>
    </w:p>
    <w:p w14:paraId="08881A85" w14:textId="77777777" w:rsidR="001C2D35" w:rsidRPr="00F9510B" w:rsidRDefault="007D2B1C" w:rsidP="001C2D35">
      <w:pPr>
        <w:numPr>
          <w:ilvl w:val="0"/>
          <w:numId w:val="11"/>
        </w:numPr>
        <w:shd w:val="clear" w:color="auto" w:fill="FFFFFF"/>
        <w:spacing w:after="75" w:line="240" w:lineRule="auto"/>
        <w:ind w:left="1020"/>
        <w:rPr>
          <w:rFonts w:ascii="Arial" w:hAnsi="Arial" w:cs="Arial"/>
          <w:color w:val="0B0C0C"/>
        </w:rPr>
      </w:pPr>
      <w:hyperlink r:id="rId52" w:history="1">
        <w:r w:rsidR="001C2D35" w:rsidRPr="00F9510B">
          <w:rPr>
            <w:rStyle w:val="Hyperlink"/>
            <w:rFonts w:ascii="Arial" w:hAnsi="Arial" w:cs="Arial"/>
            <w:color w:val="1D70B8"/>
          </w:rPr>
          <w:t>Education and Resources for Improving Childhood Continence (ERIC)</w:t>
        </w:r>
      </w:hyperlink>
      <w:r w:rsidR="001C2D35" w:rsidRPr="00F9510B">
        <w:rPr>
          <w:rFonts w:ascii="Arial" w:hAnsi="Arial" w:cs="Arial"/>
          <w:color w:val="0B0C0C"/>
        </w:rPr>
        <w:t> supports children with bladder and bowel problems and campaigns for better childhood continence care</w:t>
      </w:r>
    </w:p>
    <w:p w14:paraId="686E0D7F" w14:textId="77777777" w:rsidR="001C2D35" w:rsidRPr="00F9510B" w:rsidRDefault="007D2B1C" w:rsidP="001C2D35">
      <w:pPr>
        <w:numPr>
          <w:ilvl w:val="0"/>
          <w:numId w:val="11"/>
        </w:numPr>
        <w:shd w:val="clear" w:color="auto" w:fill="FFFFFF"/>
        <w:spacing w:after="75" w:line="240" w:lineRule="auto"/>
        <w:ind w:left="1020"/>
        <w:rPr>
          <w:rFonts w:ascii="Arial" w:hAnsi="Arial" w:cs="Arial"/>
          <w:color w:val="0B0C0C"/>
        </w:rPr>
      </w:pPr>
      <w:hyperlink r:id="rId53" w:history="1">
        <w:r w:rsidR="001C2D35" w:rsidRPr="00F9510B">
          <w:rPr>
            <w:rStyle w:val="Hyperlink"/>
            <w:rFonts w:ascii="Arial" w:hAnsi="Arial" w:cs="Arial"/>
            <w:color w:val="1D70B8"/>
          </w:rPr>
          <w:t>Anaphylaxis Campaign</w:t>
        </w:r>
      </w:hyperlink>
      <w:r w:rsidR="001C2D35" w:rsidRPr="00F9510B">
        <w:rPr>
          <w:rFonts w:ascii="Arial" w:hAnsi="Arial" w:cs="Arial"/>
          <w:color w:val="0B0C0C"/>
        </w:rPr>
        <w:t> - supports people at risk from severe allergic reactions (anaphylaxis)</w:t>
      </w:r>
    </w:p>
    <w:p w14:paraId="6108AF48" w14:textId="77777777" w:rsidR="001C2D35" w:rsidRPr="00F9510B" w:rsidRDefault="007D2B1C" w:rsidP="001C2D35">
      <w:pPr>
        <w:numPr>
          <w:ilvl w:val="0"/>
          <w:numId w:val="11"/>
        </w:numPr>
        <w:shd w:val="clear" w:color="auto" w:fill="FFFFFF"/>
        <w:spacing w:after="75" w:line="240" w:lineRule="auto"/>
        <w:ind w:left="1020"/>
        <w:rPr>
          <w:rFonts w:ascii="Arial" w:hAnsi="Arial" w:cs="Arial"/>
          <w:color w:val="0B0C0C"/>
        </w:rPr>
      </w:pPr>
      <w:hyperlink r:id="rId54" w:history="1">
        <w:r w:rsidR="001C2D35" w:rsidRPr="00F9510B">
          <w:rPr>
            <w:rStyle w:val="Hyperlink"/>
            <w:rFonts w:ascii="Arial" w:hAnsi="Arial" w:cs="Arial"/>
            <w:color w:val="1D70B8"/>
          </w:rPr>
          <w:t>British Heart Foundation</w:t>
        </w:r>
      </w:hyperlink>
      <w:r w:rsidR="001C2D35" w:rsidRPr="00F9510B">
        <w:rPr>
          <w:rFonts w:ascii="Arial" w:hAnsi="Arial" w:cs="Arial"/>
          <w:color w:val="0B0C0C"/>
        </w:rPr>
        <w:t> - supporting those suffering from heart conditions</w:t>
      </w:r>
    </w:p>
    <w:p w14:paraId="25393772" w14:textId="77777777" w:rsidR="001C2D35" w:rsidRPr="00F9510B" w:rsidRDefault="007D2B1C" w:rsidP="001C2D35">
      <w:pPr>
        <w:numPr>
          <w:ilvl w:val="0"/>
          <w:numId w:val="11"/>
        </w:numPr>
        <w:shd w:val="clear" w:color="auto" w:fill="FFFFFF"/>
        <w:spacing w:after="75" w:line="240" w:lineRule="auto"/>
        <w:ind w:left="1020"/>
        <w:rPr>
          <w:rFonts w:ascii="Arial" w:hAnsi="Arial" w:cs="Arial"/>
          <w:color w:val="0B0C0C"/>
        </w:rPr>
      </w:pPr>
      <w:hyperlink r:id="rId55" w:history="1">
        <w:r w:rsidR="001C2D35" w:rsidRPr="00F9510B">
          <w:rPr>
            <w:rStyle w:val="Hyperlink"/>
            <w:rFonts w:ascii="Arial" w:hAnsi="Arial" w:cs="Arial"/>
            <w:color w:val="1D70B8"/>
          </w:rPr>
          <w:t>Little Hearts Matter</w:t>
        </w:r>
      </w:hyperlink>
      <w:r w:rsidR="001C2D35" w:rsidRPr="00F9510B">
        <w:rPr>
          <w:rFonts w:ascii="Arial" w:hAnsi="Arial" w:cs="Arial"/>
          <w:color w:val="0B0C0C"/>
        </w:rPr>
        <w:t> - offers support and information to children, and their families, with complex, non-correctable congenital heart conditions</w:t>
      </w:r>
    </w:p>
    <w:p w14:paraId="1F10E589" w14:textId="77777777" w:rsidR="001C2D35" w:rsidRPr="00F9510B" w:rsidRDefault="007D2B1C" w:rsidP="001C2D35">
      <w:pPr>
        <w:numPr>
          <w:ilvl w:val="0"/>
          <w:numId w:val="11"/>
        </w:numPr>
        <w:shd w:val="clear" w:color="auto" w:fill="FFFFFF"/>
        <w:spacing w:after="75" w:line="240" w:lineRule="auto"/>
        <w:ind w:left="1020"/>
        <w:rPr>
          <w:rFonts w:ascii="Arial" w:hAnsi="Arial" w:cs="Arial"/>
          <w:color w:val="0B0C0C"/>
        </w:rPr>
      </w:pPr>
      <w:hyperlink r:id="rId56" w:history="1">
        <w:r w:rsidR="001C2D35" w:rsidRPr="00F9510B">
          <w:rPr>
            <w:rStyle w:val="Hyperlink"/>
            <w:rFonts w:ascii="Arial" w:hAnsi="Arial" w:cs="Arial"/>
            <w:color w:val="1D70B8"/>
          </w:rPr>
          <w:t>CLIC Sargent</w:t>
        </w:r>
      </w:hyperlink>
      <w:r w:rsidR="001C2D35" w:rsidRPr="00F9510B">
        <w:rPr>
          <w:rFonts w:ascii="Arial" w:hAnsi="Arial" w:cs="Arial"/>
          <w:color w:val="0B0C0C"/>
        </w:rPr>
        <w:t> - a cancer charity for children and young people, and their families, which provides clinical, practical and emotional support to help them cope with cancer</w:t>
      </w:r>
    </w:p>
    <w:p w14:paraId="6642796E" w14:textId="77777777" w:rsidR="001C2D35" w:rsidRPr="00F9510B" w:rsidRDefault="007D2B1C" w:rsidP="001C2D35">
      <w:pPr>
        <w:numPr>
          <w:ilvl w:val="0"/>
          <w:numId w:val="11"/>
        </w:numPr>
        <w:shd w:val="clear" w:color="auto" w:fill="FFFFFF"/>
        <w:spacing w:after="75" w:line="240" w:lineRule="auto"/>
        <w:ind w:left="1020"/>
        <w:rPr>
          <w:rFonts w:ascii="Arial" w:hAnsi="Arial" w:cs="Arial"/>
          <w:color w:val="0B0C0C"/>
        </w:rPr>
      </w:pPr>
      <w:hyperlink r:id="rId57" w:history="1">
        <w:r w:rsidR="001C2D35" w:rsidRPr="00F9510B">
          <w:rPr>
            <w:rStyle w:val="Hyperlink"/>
            <w:rFonts w:ascii="Arial" w:hAnsi="Arial" w:cs="Arial"/>
            <w:color w:val="1D70B8"/>
          </w:rPr>
          <w:t>Sickle cell and Young Stroke Survivors</w:t>
        </w:r>
      </w:hyperlink>
      <w:r w:rsidR="001C2D35" w:rsidRPr="00F9510B">
        <w:rPr>
          <w:rFonts w:ascii="Arial" w:hAnsi="Arial" w:cs="Arial"/>
          <w:color w:val="0B0C0C"/>
        </w:rPr>
        <w:t> - supports children and young people who have suffered a stroke or at risk of stroke as a result of sickle cell anaemia</w:t>
      </w:r>
    </w:p>
    <w:p w14:paraId="1F3967CD" w14:textId="77777777" w:rsidR="001C2D35" w:rsidRPr="00F9510B" w:rsidRDefault="007D2B1C" w:rsidP="001C2D35">
      <w:pPr>
        <w:numPr>
          <w:ilvl w:val="0"/>
          <w:numId w:val="11"/>
        </w:numPr>
        <w:shd w:val="clear" w:color="auto" w:fill="FFFFFF"/>
        <w:spacing w:after="75" w:line="240" w:lineRule="auto"/>
        <w:ind w:left="1020"/>
        <w:rPr>
          <w:rFonts w:ascii="Arial" w:hAnsi="Arial" w:cs="Arial"/>
          <w:color w:val="0B0C0C"/>
        </w:rPr>
      </w:pPr>
      <w:hyperlink r:id="rId58" w:history="1">
        <w:r w:rsidR="001C2D35" w:rsidRPr="00F9510B">
          <w:rPr>
            <w:rStyle w:val="Hyperlink"/>
            <w:rFonts w:ascii="Arial" w:hAnsi="Arial" w:cs="Arial"/>
            <w:color w:val="1D70B8"/>
          </w:rPr>
          <w:t>Coeliac UK</w:t>
        </w:r>
      </w:hyperlink>
      <w:r w:rsidR="001C2D35" w:rsidRPr="00F9510B">
        <w:rPr>
          <w:rFonts w:ascii="Arial" w:hAnsi="Arial" w:cs="Arial"/>
          <w:color w:val="0B0C0C"/>
        </w:rPr>
        <w:t> - supports those with coeliac disease for which the only treatment is a gluten-free diet for life. The Coeliac UK website offers guidance and advice to everyone involved with supporting a child with coeliac disease in school, including training and tips for caterers as well as parents</w:t>
      </w:r>
    </w:p>
    <w:p w14:paraId="784FDA18" w14:textId="77777777" w:rsidR="001C2D35" w:rsidRPr="00F9510B" w:rsidRDefault="007D2B1C" w:rsidP="001C2D35">
      <w:pPr>
        <w:numPr>
          <w:ilvl w:val="0"/>
          <w:numId w:val="11"/>
        </w:numPr>
        <w:shd w:val="clear" w:color="auto" w:fill="FFFFFF"/>
        <w:spacing w:after="75" w:line="240" w:lineRule="auto"/>
        <w:ind w:left="1020"/>
        <w:rPr>
          <w:rFonts w:ascii="Arial" w:hAnsi="Arial" w:cs="Arial"/>
          <w:color w:val="0B0C0C"/>
        </w:rPr>
      </w:pPr>
      <w:hyperlink r:id="rId59" w:history="1">
        <w:r w:rsidR="001C2D35" w:rsidRPr="00F9510B">
          <w:rPr>
            <w:rStyle w:val="Hyperlink"/>
            <w:rFonts w:ascii="Arial" w:hAnsi="Arial" w:cs="Arial"/>
            <w:color w:val="1D70B8"/>
          </w:rPr>
          <w:t>The Association of Young People with ME</w:t>
        </w:r>
      </w:hyperlink>
      <w:r w:rsidR="001C2D35" w:rsidRPr="00F9510B">
        <w:rPr>
          <w:rFonts w:ascii="Arial" w:hAnsi="Arial" w:cs="Arial"/>
          <w:color w:val="0B0C0C"/>
        </w:rPr>
        <w:t> - supports and informs children and young people with ME (</w:t>
      </w:r>
      <w:proofErr w:type="spellStart"/>
      <w:r w:rsidR="001C2D35" w:rsidRPr="00F9510B">
        <w:rPr>
          <w:rFonts w:ascii="Arial" w:hAnsi="Arial" w:cs="Arial"/>
          <w:color w:val="0B0C0C"/>
        </w:rPr>
        <w:t>myalgic</w:t>
      </w:r>
      <w:proofErr w:type="spellEnd"/>
      <w:r w:rsidR="001C2D35" w:rsidRPr="00F9510B">
        <w:rPr>
          <w:rFonts w:ascii="Arial" w:hAnsi="Arial" w:cs="Arial"/>
          <w:color w:val="0B0C0C"/>
        </w:rPr>
        <w:t xml:space="preserve"> encephalomyelitis)/CFS (chronic fatigue syndrome), as well as their families, and professionals in health, education and social care</w:t>
      </w:r>
    </w:p>
    <w:p w14:paraId="2A6EB485" w14:textId="77777777" w:rsidR="001C2D35" w:rsidRPr="00F9510B" w:rsidRDefault="007D2B1C" w:rsidP="001C2D35">
      <w:pPr>
        <w:numPr>
          <w:ilvl w:val="0"/>
          <w:numId w:val="11"/>
        </w:numPr>
        <w:shd w:val="clear" w:color="auto" w:fill="FFFFFF"/>
        <w:spacing w:after="75" w:line="240" w:lineRule="auto"/>
        <w:ind w:left="1020"/>
        <w:rPr>
          <w:rFonts w:ascii="Arial" w:hAnsi="Arial" w:cs="Arial"/>
          <w:color w:val="0B0C0C"/>
        </w:rPr>
      </w:pPr>
      <w:hyperlink r:id="rId60" w:history="1">
        <w:r w:rsidR="001C2D35" w:rsidRPr="00F9510B">
          <w:rPr>
            <w:rStyle w:val="Hyperlink"/>
            <w:rFonts w:ascii="Arial" w:hAnsi="Arial" w:cs="Arial"/>
            <w:color w:val="1D70B8"/>
          </w:rPr>
          <w:t>The Migraine Trust</w:t>
        </w:r>
      </w:hyperlink>
      <w:r w:rsidR="001C2D35" w:rsidRPr="00F9510B">
        <w:rPr>
          <w:rFonts w:ascii="Arial" w:hAnsi="Arial" w:cs="Arial"/>
          <w:color w:val="0B0C0C"/>
        </w:rPr>
        <w:t> - a health and medical research charity which supports people living with migraine</w:t>
      </w:r>
    </w:p>
    <w:p w14:paraId="74101812" w14:textId="77777777" w:rsidR="001C2D35" w:rsidRPr="00F9510B" w:rsidRDefault="007D2B1C" w:rsidP="001C2D35">
      <w:pPr>
        <w:numPr>
          <w:ilvl w:val="0"/>
          <w:numId w:val="11"/>
        </w:numPr>
        <w:shd w:val="clear" w:color="auto" w:fill="FFFFFF"/>
        <w:spacing w:after="75" w:line="240" w:lineRule="auto"/>
        <w:ind w:left="1020"/>
        <w:rPr>
          <w:rFonts w:ascii="Arial" w:hAnsi="Arial" w:cs="Arial"/>
          <w:color w:val="0B0C0C"/>
        </w:rPr>
      </w:pPr>
      <w:hyperlink r:id="rId61" w:history="1">
        <w:r w:rsidR="001C2D35" w:rsidRPr="00F9510B">
          <w:rPr>
            <w:rStyle w:val="Hyperlink"/>
            <w:rFonts w:ascii="Arial" w:hAnsi="Arial" w:cs="Arial"/>
            <w:color w:val="1D70B8"/>
          </w:rPr>
          <w:t>Migraine Action</w:t>
        </w:r>
      </w:hyperlink>
      <w:r w:rsidR="001C2D35" w:rsidRPr="00F9510B">
        <w:rPr>
          <w:rFonts w:ascii="Arial" w:hAnsi="Arial" w:cs="Arial"/>
          <w:color w:val="0B0C0C"/>
        </w:rPr>
        <w:t> - an advisory and support charity for children and adults with migraine and their families</w:t>
      </w:r>
    </w:p>
    <w:p w14:paraId="28786EDD" w14:textId="77777777" w:rsidR="001C2D35" w:rsidRPr="00F9510B" w:rsidRDefault="007D2B1C" w:rsidP="001C2D35">
      <w:pPr>
        <w:numPr>
          <w:ilvl w:val="0"/>
          <w:numId w:val="11"/>
        </w:numPr>
        <w:shd w:val="clear" w:color="auto" w:fill="FFFFFF"/>
        <w:spacing w:after="75" w:line="240" w:lineRule="auto"/>
        <w:ind w:left="1020"/>
        <w:rPr>
          <w:rFonts w:ascii="Arial" w:hAnsi="Arial" w:cs="Arial"/>
          <w:color w:val="0B0C0C"/>
        </w:rPr>
      </w:pPr>
      <w:hyperlink r:id="rId62" w:history="1">
        <w:r w:rsidR="001C2D35" w:rsidRPr="00F9510B">
          <w:rPr>
            <w:rStyle w:val="Hyperlink"/>
            <w:rFonts w:ascii="Arial" w:hAnsi="Arial" w:cs="Arial"/>
            <w:color w:val="1D70B8"/>
          </w:rPr>
          <w:t>Stroke Association</w:t>
        </w:r>
      </w:hyperlink>
      <w:r w:rsidR="001C2D35" w:rsidRPr="00F9510B">
        <w:rPr>
          <w:rFonts w:ascii="Arial" w:hAnsi="Arial" w:cs="Arial"/>
          <w:color w:val="0B0C0C"/>
        </w:rPr>
        <w:t> - supports families and young people affected by stroke in childhood</w:t>
      </w:r>
    </w:p>
    <w:p w14:paraId="2F41E5BC" w14:textId="77777777" w:rsidR="001C2D35" w:rsidRPr="00F9510B" w:rsidRDefault="007D2B1C" w:rsidP="001C2D35">
      <w:pPr>
        <w:numPr>
          <w:ilvl w:val="0"/>
          <w:numId w:val="11"/>
        </w:numPr>
        <w:shd w:val="clear" w:color="auto" w:fill="FFFFFF"/>
        <w:spacing w:after="75" w:line="240" w:lineRule="auto"/>
        <w:ind w:left="1020"/>
        <w:rPr>
          <w:rFonts w:ascii="Arial" w:hAnsi="Arial" w:cs="Arial"/>
          <w:color w:val="0B0C0C"/>
        </w:rPr>
      </w:pPr>
      <w:hyperlink r:id="rId63" w:history="1">
        <w:r w:rsidR="001C2D35" w:rsidRPr="00F9510B">
          <w:rPr>
            <w:rStyle w:val="Hyperlink"/>
            <w:rFonts w:ascii="Arial" w:hAnsi="Arial" w:cs="Arial"/>
            <w:color w:val="1D70B8"/>
          </w:rPr>
          <w:t>Young Epilepsy</w:t>
        </w:r>
      </w:hyperlink>
      <w:r w:rsidR="001C2D35" w:rsidRPr="00F9510B">
        <w:rPr>
          <w:rFonts w:ascii="Arial" w:hAnsi="Arial" w:cs="Arial"/>
          <w:color w:val="0B0C0C"/>
        </w:rPr>
        <w:t> - supports young people with epilepsy and associated conditions</w:t>
      </w:r>
    </w:p>
    <w:p w14:paraId="0E1721C9" w14:textId="77777777" w:rsidR="001C2D35" w:rsidRPr="00F9510B" w:rsidRDefault="007D2B1C" w:rsidP="001C2D35">
      <w:pPr>
        <w:numPr>
          <w:ilvl w:val="0"/>
          <w:numId w:val="11"/>
        </w:numPr>
        <w:shd w:val="clear" w:color="auto" w:fill="FFFFFF"/>
        <w:spacing w:after="75" w:line="240" w:lineRule="auto"/>
        <w:ind w:left="1020"/>
        <w:rPr>
          <w:rFonts w:ascii="Arial" w:hAnsi="Arial" w:cs="Arial"/>
          <w:color w:val="0B0C0C"/>
        </w:rPr>
      </w:pPr>
      <w:hyperlink r:id="rId64" w:history="1">
        <w:r w:rsidR="001C2D35" w:rsidRPr="00F9510B">
          <w:rPr>
            <w:rStyle w:val="Hyperlink"/>
            <w:rFonts w:ascii="Arial" w:hAnsi="Arial" w:cs="Arial"/>
            <w:color w:val="1D70B8"/>
          </w:rPr>
          <w:t>Asthma UK</w:t>
        </w:r>
      </w:hyperlink>
      <w:r w:rsidR="001C2D35" w:rsidRPr="00F9510B">
        <w:rPr>
          <w:rFonts w:ascii="Arial" w:hAnsi="Arial" w:cs="Arial"/>
          <w:color w:val="0B0C0C"/>
        </w:rPr>
        <w:t> - supports the health and wellbeing of those affected by asthma</w:t>
      </w:r>
    </w:p>
    <w:p w14:paraId="2877D03F" w14:textId="77777777" w:rsidR="001C2D35" w:rsidRPr="00F9510B" w:rsidRDefault="007D2B1C" w:rsidP="001C2D35">
      <w:pPr>
        <w:numPr>
          <w:ilvl w:val="0"/>
          <w:numId w:val="11"/>
        </w:numPr>
        <w:shd w:val="clear" w:color="auto" w:fill="FFFFFF"/>
        <w:spacing w:after="75" w:line="240" w:lineRule="auto"/>
        <w:ind w:left="1020"/>
        <w:rPr>
          <w:rFonts w:ascii="Arial" w:hAnsi="Arial" w:cs="Arial"/>
          <w:color w:val="0B0C0C"/>
        </w:rPr>
      </w:pPr>
      <w:hyperlink r:id="rId65" w:history="1">
        <w:r w:rsidR="001C2D35" w:rsidRPr="00F9510B">
          <w:rPr>
            <w:rStyle w:val="Hyperlink"/>
            <w:rFonts w:ascii="Arial" w:hAnsi="Arial" w:cs="Arial"/>
            <w:color w:val="1D70B8"/>
          </w:rPr>
          <w:t>Epilepsy Action</w:t>
        </w:r>
      </w:hyperlink>
      <w:r w:rsidR="001C2D35" w:rsidRPr="00F9510B">
        <w:rPr>
          <w:rFonts w:ascii="Arial" w:hAnsi="Arial" w:cs="Arial"/>
          <w:color w:val="0B0C0C"/>
        </w:rPr>
        <w:t> - seeks to improve the lives of everyone affected by epilepsy</w:t>
      </w:r>
    </w:p>
    <w:p w14:paraId="625965E8" w14:textId="775E7A58" w:rsidR="00FA6FF2" w:rsidRPr="00F9510B" w:rsidRDefault="007D2B1C" w:rsidP="00F9510B">
      <w:pPr>
        <w:numPr>
          <w:ilvl w:val="0"/>
          <w:numId w:val="11"/>
        </w:numPr>
        <w:shd w:val="clear" w:color="auto" w:fill="FFFFFF"/>
        <w:spacing w:after="75" w:line="240" w:lineRule="auto"/>
        <w:ind w:left="1020"/>
        <w:rPr>
          <w:rFonts w:ascii="Arial" w:hAnsi="Arial" w:cs="Arial"/>
          <w:color w:val="0B0C0C"/>
        </w:rPr>
      </w:pPr>
      <w:hyperlink r:id="rId66" w:history="1">
        <w:r w:rsidR="001C2D35" w:rsidRPr="00F9510B">
          <w:rPr>
            <w:rStyle w:val="Hyperlink"/>
            <w:rFonts w:ascii="Arial" w:hAnsi="Arial" w:cs="Arial"/>
            <w:color w:val="1D70B8"/>
          </w:rPr>
          <w:t>East of England Children and Young People Diabetes Network</w:t>
        </w:r>
      </w:hyperlink>
      <w:r w:rsidR="001C2D35" w:rsidRPr="00F9510B">
        <w:rPr>
          <w:rFonts w:ascii="Arial" w:hAnsi="Arial" w:cs="Arial"/>
          <w:color w:val="0B0C0C"/>
        </w:rPr>
        <w:t> - provide diabetes guidelines for schools, colleges and early years settings</w:t>
      </w:r>
    </w:p>
    <w:sectPr w:rsidR="00FA6FF2" w:rsidRPr="00F9510B" w:rsidSect="00E237ED">
      <w:headerReference w:type="default" r:id="rId6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7A0C3" w14:textId="77777777" w:rsidR="00454C05" w:rsidRDefault="00454C05" w:rsidP="00520E19">
      <w:pPr>
        <w:spacing w:line="240" w:lineRule="auto"/>
      </w:pPr>
      <w:r>
        <w:separator/>
      </w:r>
    </w:p>
  </w:endnote>
  <w:endnote w:type="continuationSeparator" w:id="0">
    <w:p w14:paraId="55F5906F" w14:textId="77777777" w:rsidR="00454C05" w:rsidRDefault="00454C05" w:rsidP="00520E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16400" w14:textId="77777777" w:rsidR="00454C05" w:rsidRDefault="00454C05" w:rsidP="00520E19">
      <w:pPr>
        <w:spacing w:line="240" w:lineRule="auto"/>
      </w:pPr>
      <w:r>
        <w:separator/>
      </w:r>
    </w:p>
  </w:footnote>
  <w:footnote w:type="continuationSeparator" w:id="0">
    <w:p w14:paraId="6303AF56" w14:textId="77777777" w:rsidR="00454C05" w:rsidRDefault="00454C05" w:rsidP="00520E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6692" w14:textId="77777777" w:rsidR="00520E19" w:rsidRDefault="00520E19">
    <w:pPr>
      <w:pStyle w:val="Header"/>
    </w:pPr>
    <w:r>
      <w:rPr>
        <w:noProof/>
        <w:lang w:eastAsia="en-GB"/>
      </w:rPr>
      <w:drawing>
        <wp:anchor distT="0" distB="0" distL="114300" distR="114300" simplePos="0" relativeHeight="251659264" behindDoc="0" locked="0" layoutInCell="1" allowOverlap="1" wp14:anchorId="21E95963" wp14:editId="1016EC9B">
          <wp:simplePos x="0" y="0"/>
          <wp:positionH relativeFrom="column">
            <wp:posOffset>5558790</wp:posOffset>
          </wp:positionH>
          <wp:positionV relativeFrom="paragraph">
            <wp:posOffset>-440055</wp:posOffset>
          </wp:positionV>
          <wp:extent cx="1083949" cy="906780"/>
          <wp:effectExtent l="0" t="0" r="1905" b="7620"/>
          <wp:wrapNone/>
          <wp:docPr id="1" name="Picture 1" descr="G:\staff\mtrigg\Administration Misc Files\LOGO's\KAT\KAT_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taff\mtrigg\Administration Misc Files\LOGO's\KAT\KAT_Logo_FIN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3949" cy="9067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220"/>
    <w:multiLevelType w:val="hybridMultilevel"/>
    <w:tmpl w:val="C4F2EF10"/>
    <w:lvl w:ilvl="0" w:tplc="0809000B">
      <w:start w:val="1"/>
      <w:numFmt w:val="bullet"/>
      <w:lvlText w:val=""/>
      <w:lvlJc w:val="left"/>
      <w:pPr>
        <w:ind w:left="720" w:hanging="360"/>
      </w:pPr>
      <w:rPr>
        <w:rFonts w:ascii="Wingdings" w:hAnsi="Wingdings" w:hint="default"/>
      </w:rPr>
    </w:lvl>
    <w:lvl w:ilvl="1" w:tplc="F8BA8D9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276F0"/>
    <w:multiLevelType w:val="multilevel"/>
    <w:tmpl w:val="446A07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DE24B0"/>
    <w:multiLevelType w:val="hybridMultilevel"/>
    <w:tmpl w:val="371CAF10"/>
    <w:lvl w:ilvl="0" w:tplc="79EE0C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446475"/>
    <w:multiLevelType w:val="hybridMultilevel"/>
    <w:tmpl w:val="51384FCE"/>
    <w:lvl w:ilvl="0" w:tplc="AC409C1C">
      <w:numFmt w:val="bullet"/>
      <w:lvlText w:val="-"/>
      <w:lvlJc w:val="left"/>
      <w:pPr>
        <w:ind w:left="432" w:hanging="360"/>
      </w:pPr>
      <w:rPr>
        <w:rFonts w:ascii="Arial" w:eastAsiaTheme="minorHAnsi"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4" w15:restartNumberingAfterBreak="0">
    <w:nsid w:val="1F901C46"/>
    <w:multiLevelType w:val="hybridMultilevel"/>
    <w:tmpl w:val="102A9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CC6FED"/>
    <w:multiLevelType w:val="hybridMultilevel"/>
    <w:tmpl w:val="361C38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A4B53"/>
    <w:multiLevelType w:val="hybridMultilevel"/>
    <w:tmpl w:val="26E81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56B71"/>
    <w:multiLevelType w:val="multilevel"/>
    <w:tmpl w:val="E55A5D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8BD03F1"/>
    <w:multiLevelType w:val="multilevel"/>
    <w:tmpl w:val="C072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2B62BC"/>
    <w:multiLevelType w:val="hybridMultilevel"/>
    <w:tmpl w:val="4850A9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2413FB"/>
    <w:multiLevelType w:val="hybridMultilevel"/>
    <w:tmpl w:val="6F8E3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7636B9"/>
    <w:multiLevelType w:val="hybridMultilevel"/>
    <w:tmpl w:val="5A0CF8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AC01E4"/>
    <w:multiLevelType w:val="multilevel"/>
    <w:tmpl w:val="6CF6AA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C32FA1"/>
    <w:multiLevelType w:val="hybridMultilevel"/>
    <w:tmpl w:val="BDE47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65471A"/>
    <w:multiLevelType w:val="multilevel"/>
    <w:tmpl w:val="F40A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7073EA"/>
    <w:multiLevelType w:val="multilevel"/>
    <w:tmpl w:val="5B96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8F7A1B"/>
    <w:multiLevelType w:val="hybridMultilevel"/>
    <w:tmpl w:val="CF44F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072ACE"/>
    <w:multiLevelType w:val="hybridMultilevel"/>
    <w:tmpl w:val="B9905B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092770"/>
    <w:multiLevelType w:val="hybridMultilevel"/>
    <w:tmpl w:val="F370B248"/>
    <w:lvl w:ilvl="0" w:tplc="79EE0C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2D04C7"/>
    <w:multiLevelType w:val="multilevel"/>
    <w:tmpl w:val="EF1E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8C541F"/>
    <w:multiLevelType w:val="hybridMultilevel"/>
    <w:tmpl w:val="DD6C3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8D0F65"/>
    <w:multiLevelType w:val="multilevel"/>
    <w:tmpl w:val="8A18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5D4121"/>
    <w:multiLevelType w:val="multilevel"/>
    <w:tmpl w:val="AFC8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032F1A"/>
    <w:multiLevelType w:val="multilevel"/>
    <w:tmpl w:val="5B80B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3248A1"/>
    <w:multiLevelType w:val="multilevel"/>
    <w:tmpl w:val="3BF8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1643F2"/>
    <w:multiLevelType w:val="multilevel"/>
    <w:tmpl w:val="A52E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B30AE4"/>
    <w:multiLevelType w:val="hybridMultilevel"/>
    <w:tmpl w:val="0FBE4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007900"/>
    <w:multiLevelType w:val="multilevel"/>
    <w:tmpl w:val="8204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2E561C"/>
    <w:multiLevelType w:val="multilevel"/>
    <w:tmpl w:val="8B86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A37EDB"/>
    <w:multiLevelType w:val="hybridMultilevel"/>
    <w:tmpl w:val="E758C6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1"/>
  </w:num>
  <w:num w:numId="4">
    <w:abstractNumId w:val="26"/>
  </w:num>
  <w:num w:numId="5">
    <w:abstractNumId w:val="20"/>
  </w:num>
  <w:num w:numId="6">
    <w:abstractNumId w:val="13"/>
  </w:num>
  <w:num w:numId="7">
    <w:abstractNumId w:val="10"/>
  </w:num>
  <w:num w:numId="8">
    <w:abstractNumId w:val="14"/>
  </w:num>
  <w:num w:numId="9">
    <w:abstractNumId w:val="27"/>
  </w:num>
  <w:num w:numId="10">
    <w:abstractNumId w:val="12"/>
  </w:num>
  <w:num w:numId="11">
    <w:abstractNumId w:val="24"/>
  </w:num>
  <w:num w:numId="12">
    <w:abstractNumId w:val="3"/>
  </w:num>
  <w:num w:numId="13">
    <w:abstractNumId w:val="4"/>
  </w:num>
  <w:num w:numId="14">
    <w:abstractNumId w:val="16"/>
  </w:num>
  <w:num w:numId="15">
    <w:abstractNumId w:val="17"/>
  </w:num>
  <w:num w:numId="16">
    <w:abstractNumId w:val="0"/>
  </w:num>
  <w:num w:numId="17">
    <w:abstractNumId w:val="9"/>
  </w:num>
  <w:num w:numId="18">
    <w:abstractNumId w:val="5"/>
  </w:num>
  <w:num w:numId="19">
    <w:abstractNumId w:val="29"/>
  </w:num>
  <w:num w:numId="20">
    <w:abstractNumId w:val="18"/>
  </w:num>
  <w:num w:numId="21">
    <w:abstractNumId w:val="23"/>
  </w:num>
  <w:num w:numId="22">
    <w:abstractNumId w:val="15"/>
  </w:num>
  <w:num w:numId="23">
    <w:abstractNumId w:val="1"/>
  </w:num>
  <w:num w:numId="24">
    <w:abstractNumId w:val="22"/>
  </w:num>
  <w:num w:numId="25">
    <w:abstractNumId w:val="19"/>
  </w:num>
  <w:num w:numId="26">
    <w:abstractNumId w:val="25"/>
  </w:num>
  <w:num w:numId="27">
    <w:abstractNumId w:val="8"/>
  </w:num>
  <w:num w:numId="28">
    <w:abstractNumId w:val="28"/>
  </w:num>
  <w:num w:numId="29">
    <w:abstractNumId w:val="21"/>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E19"/>
    <w:rsid w:val="00002255"/>
    <w:rsid w:val="00071F86"/>
    <w:rsid w:val="000A328A"/>
    <w:rsid w:val="000B0498"/>
    <w:rsid w:val="001872FE"/>
    <w:rsid w:val="001A3462"/>
    <w:rsid w:val="001C1867"/>
    <w:rsid w:val="001C2D35"/>
    <w:rsid w:val="002024E1"/>
    <w:rsid w:val="002B499F"/>
    <w:rsid w:val="00311E73"/>
    <w:rsid w:val="00325493"/>
    <w:rsid w:val="00327643"/>
    <w:rsid w:val="00407982"/>
    <w:rsid w:val="00414565"/>
    <w:rsid w:val="00421516"/>
    <w:rsid w:val="004454E4"/>
    <w:rsid w:val="00454C05"/>
    <w:rsid w:val="004652CB"/>
    <w:rsid w:val="004E78AD"/>
    <w:rsid w:val="00520E19"/>
    <w:rsid w:val="00543261"/>
    <w:rsid w:val="00552132"/>
    <w:rsid w:val="00584C08"/>
    <w:rsid w:val="005E7D77"/>
    <w:rsid w:val="00672760"/>
    <w:rsid w:val="00690317"/>
    <w:rsid w:val="007D2B1C"/>
    <w:rsid w:val="007D3B4C"/>
    <w:rsid w:val="008C346D"/>
    <w:rsid w:val="0091284E"/>
    <w:rsid w:val="00945FA0"/>
    <w:rsid w:val="009D371E"/>
    <w:rsid w:val="00A05915"/>
    <w:rsid w:val="00AC60DF"/>
    <w:rsid w:val="00B13538"/>
    <w:rsid w:val="00B14C53"/>
    <w:rsid w:val="00B81B9E"/>
    <w:rsid w:val="00C3438E"/>
    <w:rsid w:val="00C45E93"/>
    <w:rsid w:val="00C67C32"/>
    <w:rsid w:val="00C769A4"/>
    <w:rsid w:val="00D566E8"/>
    <w:rsid w:val="00D9388A"/>
    <w:rsid w:val="00DA199A"/>
    <w:rsid w:val="00E237ED"/>
    <w:rsid w:val="00E863B9"/>
    <w:rsid w:val="00F00FA0"/>
    <w:rsid w:val="00F1208F"/>
    <w:rsid w:val="00F9510B"/>
    <w:rsid w:val="00FA6FF2"/>
    <w:rsid w:val="00FE3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324CE"/>
  <w15:docId w15:val="{E01846B8-77AE-4F67-AA46-C72F0CA8F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2D3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1C2D3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B14C5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A328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0E19"/>
    <w:pPr>
      <w:autoSpaceDE w:val="0"/>
      <w:autoSpaceDN w:val="0"/>
      <w:adjustRightInd w:val="0"/>
      <w:spacing w:line="240" w:lineRule="auto"/>
    </w:pPr>
    <w:rPr>
      <w:rFonts w:ascii="Arial" w:hAnsi="Arial" w:cs="Arial"/>
      <w:color w:val="000000"/>
      <w:sz w:val="24"/>
      <w:szCs w:val="24"/>
    </w:rPr>
  </w:style>
  <w:style w:type="paragraph" w:styleId="ListParagraph">
    <w:name w:val="List Paragraph"/>
    <w:basedOn w:val="Normal"/>
    <w:uiPriority w:val="34"/>
    <w:qFormat/>
    <w:rsid w:val="00520E19"/>
    <w:pPr>
      <w:spacing w:after="200"/>
      <w:ind w:left="720"/>
      <w:contextualSpacing/>
    </w:pPr>
  </w:style>
  <w:style w:type="paragraph" w:styleId="Header">
    <w:name w:val="header"/>
    <w:basedOn w:val="Normal"/>
    <w:link w:val="HeaderChar"/>
    <w:uiPriority w:val="99"/>
    <w:unhideWhenUsed/>
    <w:rsid w:val="00520E19"/>
    <w:pPr>
      <w:tabs>
        <w:tab w:val="center" w:pos="4513"/>
        <w:tab w:val="right" w:pos="9026"/>
      </w:tabs>
      <w:spacing w:line="240" w:lineRule="auto"/>
    </w:pPr>
  </w:style>
  <w:style w:type="character" w:customStyle="1" w:styleId="HeaderChar">
    <w:name w:val="Header Char"/>
    <w:basedOn w:val="DefaultParagraphFont"/>
    <w:link w:val="Header"/>
    <w:uiPriority w:val="99"/>
    <w:rsid w:val="00520E19"/>
  </w:style>
  <w:style w:type="paragraph" w:styleId="Footer">
    <w:name w:val="footer"/>
    <w:basedOn w:val="Normal"/>
    <w:link w:val="FooterChar"/>
    <w:uiPriority w:val="99"/>
    <w:unhideWhenUsed/>
    <w:rsid w:val="00520E19"/>
    <w:pPr>
      <w:tabs>
        <w:tab w:val="center" w:pos="4513"/>
        <w:tab w:val="right" w:pos="9026"/>
      </w:tabs>
      <w:spacing w:line="240" w:lineRule="auto"/>
    </w:pPr>
  </w:style>
  <w:style w:type="character" w:customStyle="1" w:styleId="FooterChar">
    <w:name w:val="Footer Char"/>
    <w:basedOn w:val="DefaultParagraphFont"/>
    <w:link w:val="Footer"/>
    <w:uiPriority w:val="99"/>
    <w:rsid w:val="00520E19"/>
  </w:style>
  <w:style w:type="paragraph" w:styleId="BalloonText">
    <w:name w:val="Balloon Text"/>
    <w:basedOn w:val="Normal"/>
    <w:link w:val="BalloonTextChar"/>
    <w:uiPriority w:val="99"/>
    <w:semiHidden/>
    <w:unhideWhenUsed/>
    <w:rsid w:val="00B81B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B9E"/>
    <w:rPr>
      <w:rFonts w:ascii="Tahoma" w:hAnsi="Tahoma" w:cs="Tahoma"/>
      <w:sz w:val="16"/>
      <w:szCs w:val="16"/>
    </w:rPr>
  </w:style>
  <w:style w:type="character" w:styleId="Hyperlink">
    <w:name w:val="Hyperlink"/>
    <w:basedOn w:val="DefaultParagraphFont"/>
    <w:uiPriority w:val="99"/>
    <w:unhideWhenUsed/>
    <w:rsid w:val="00B13538"/>
    <w:rPr>
      <w:color w:val="0000FF" w:themeColor="hyperlink"/>
      <w:u w:val="single"/>
    </w:rPr>
  </w:style>
  <w:style w:type="paragraph" w:styleId="NoSpacing">
    <w:name w:val="No Spacing"/>
    <w:link w:val="NoSpacingChar"/>
    <w:uiPriority w:val="1"/>
    <w:qFormat/>
    <w:rsid w:val="00E237ED"/>
    <w:pPr>
      <w:spacing w:line="240" w:lineRule="auto"/>
    </w:pPr>
    <w:rPr>
      <w:rFonts w:eastAsiaTheme="minorEastAsia"/>
      <w:lang w:val="en-US"/>
    </w:rPr>
  </w:style>
  <w:style w:type="character" w:customStyle="1" w:styleId="NoSpacingChar">
    <w:name w:val="No Spacing Char"/>
    <w:basedOn w:val="DefaultParagraphFont"/>
    <w:link w:val="NoSpacing"/>
    <w:uiPriority w:val="1"/>
    <w:rsid w:val="00E237ED"/>
    <w:rPr>
      <w:rFonts w:eastAsiaTheme="minorEastAsia"/>
      <w:lang w:val="en-US"/>
    </w:rPr>
  </w:style>
  <w:style w:type="character" w:customStyle="1" w:styleId="Heading2Char">
    <w:name w:val="Heading 2 Char"/>
    <w:basedOn w:val="DefaultParagraphFont"/>
    <w:link w:val="Heading2"/>
    <w:uiPriority w:val="9"/>
    <w:rsid w:val="001C2D35"/>
    <w:rPr>
      <w:rFonts w:ascii="Times New Roman" w:eastAsia="Times New Roman" w:hAnsi="Times New Roman" w:cs="Times New Roman"/>
      <w:b/>
      <w:bCs/>
      <w:sz w:val="36"/>
      <w:szCs w:val="36"/>
      <w:lang w:eastAsia="en-GB"/>
    </w:rPr>
  </w:style>
  <w:style w:type="character" w:customStyle="1" w:styleId="number">
    <w:name w:val="number"/>
    <w:basedOn w:val="DefaultParagraphFont"/>
    <w:rsid w:val="001C2D35"/>
  </w:style>
  <w:style w:type="character" w:customStyle="1" w:styleId="Heading1Char">
    <w:name w:val="Heading 1 Char"/>
    <w:basedOn w:val="DefaultParagraphFont"/>
    <w:link w:val="Heading1"/>
    <w:uiPriority w:val="9"/>
    <w:rsid w:val="001C2D35"/>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B14C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14C5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A328A"/>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0A32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17496">
      <w:bodyDiv w:val="1"/>
      <w:marLeft w:val="0"/>
      <w:marRight w:val="0"/>
      <w:marTop w:val="0"/>
      <w:marBottom w:val="0"/>
      <w:divBdr>
        <w:top w:val="none" w:sz="0" w:space="0" w:color="auto"/>
        <w:left w:val="none" w:sz="0" w:space="0" w:color="auto"/>
        <w:bottom w:val="none" w:sz="0" w:space="0" w:color="auto"/>
        <w:right w:val="none" w:sz="0" w:space="0" w:color="auto"/>
      </w:divBdr>
    </w:div>
    <w:div w:id="886721530">
      <w:bodyDiv w:val="1"/>
      <w:marLeft w:val="0"/>
      <w:marRight w:val="0"/>
      <w:marTop w:val="0"/>
      <w:marBottom w:val="0"/>
      <w:divBdr>
        <w:top w:val="none" w:sz="0" w:space="0" w:color="auto"/>
        <w:left w:val="none" w:sz="0" w:space="0" w:color="auto"/>
        <w:bottom w:val="none" w:sz="0" w:space="0" w:color="auto"/>
        <w:right w:val="none" w:sz="0" w:space="0" w:color="auto"/>
      </w:divBdr>
    </w:div>
    <w:div w:id="1612742601">
      <w:bodyDiv w:val="1"/>
      <w:marLeft w:val="0"/>
      <w:marRight w:val="0"/>
      <w:marTop w:val="0"/>
      <w:marBottom w:val="0"/>
      <w:divBdr>
        <w:top w:val="none" w:sz="0" w:space="0" w:color="auto"/>
        <w:left w:val="none" w:sz="0" w:space="0" w:color="auto"/>
        <w:bottom w:val="none" w:sz="0" w:space="0" w:color="auto"/>
        <w:right w:val="none" w:sz="0" w:space="0" w:color="auto"/>
      </w:divBdr>
    </w:div>
    <w:div w:id="1760323408">
      <w:bodyDiv w:val="1"/>
      <w:marLeft w:val="0"/>
      <w:marRight w:val="0"/>
      <w:marTop w:val="0"/>
      <w:marBottom w:val="0"/>
      <w:divBdr>
        <w:top w:val="none" w:sz="0" w:space="0" w:color="auto"/>
        <w:left w:val="none" w:sz="0" w:space="0" w:color="auto"/>
        <w:bottom w:val="none" w:sz="0" w:space="0" w:color="auto"/>
        <w:right w:val="none" w:sz="0" w:space="0" w:color="auto"/>
      </w:divBdr>
    </w:div>
    <w:div w:id="200038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hs.uk/Pages/HomePage.aspx" TargetMode="External"/><Relationship Id="rId21" Type="http://schemas.openxmlformats.org/officeDocument/2006/relationships/hyperlink" Target="https://www.gov.uk/government/publications/automated-external-defibrillators-aeds-in-schools" TargetMode="External"/><Relationship Id="rId42" Type="http://schemas.openxmlformats.org/officeDocument/2006/relationships/hyperlink" Target="http://www.councilfordisabledchildren.org.uk/" TargetMode="External"/><Relationship Id="rId47" Type="http://schemas.openxmlformats.org/officeDocument/2006/relationships/hyperlink" Target="http://www.cafamily.org.uk/" TargetMode="External"/><Relationship Id="rId63" Type="http://schemas.openxmlformats.org/officeDocument/2006/relationships/hyperlink" Target="http://www.youngepilepsy.org.uk/for-professionals/education-professionals" TargetMode="External"/><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gov.uk/government/publications/equality-act-2010-advice-for-schools" TargetMode="External"/><Relationship Id="rId29" Type="http://schemas.openxmlformats.org/officeDocument/2006/relationships/hyperlink" Target="http://www.nhs.uk/ipg/Pages/AboutThisService.aspx" TargetMode="External"/><Relationship Id="rId11" Type="http://schemas.openxmlformats.org/officeDocument/2006/relationships/hyperlink" Target="https://www.gov.uk/government/publications/working-together-to-safeguard-children" TargetMode="External"/><Relationship Id="rId24" Type="http://schemas.openxmlformats.org/officeDocument/2006/relationships/hyperlink" Target="https://www.gov.uk/government/publications/mental-health-and-behaviour-in-schools--2" TargetMode="External"/><Relationship Id="rId32" Type="http://schemas.openxmlformats.org/officeDocument/2006/relationships/hyperlink" Target="http://www.nmc-uk.org/Publications/Standards/" TargetMode="External"/><Relationship Id="rId37" Type="http://schemas.openxmlformats.org/officeDocument/2006/relationships/hyperlink" Target="https://www.gov.uk/government/organisations/department-of-health" TargetMode="External"/><Relationship Id="rId40" Type="http://schemas.openxmlformats.org/officeDocument/2006/relationships/hyperlink" Target="http://www.headmeds.org.uk/" TargetMode="External"/><Relationship Id="rId45" Type="http://schemas.openxmlformats.org/officeDocument/2006/relationships/hyperlink" Target="http://www.healthedtrust.com/" TargetMode="External"/><Relationship Id="rId53" Type="http://schemas.openxmlformats.org/officeDocument/2006/relationships/hyperlink" Target="http://www.anaphylaxis.org.uk/schools/help-for-schools" TargetMode="External"/><Relationship Id="rId58" Type="http://schemas.openxmlformats.org/officeDocument/2006/relationships/hyperlink" Target="http://www.coeliac.org.uk/schools" TargetMode="External"/><Relationship Id="rId66" Type="http://schemas.openxmlformats.org/officeDocument/2006/relationships/hyperlink" Target="http://www.jdrf.org.uk/schools" TargetMode="External"/><Relationship Id="rId5" Type="http://schemas.openxmlformats.org/officeDocument/2006/relationships/footnotes" Target="footnotes.xml"/><Relationship Id="rId61" Type="http://schemas.openxmlformats.org/officeDocument/2006/relationships/hyperlink" Target="http://www.migraine.org.uk/youngmigraineurs" TargetMode="External"/><Relationship Id="rId19" Type="http://schemas.openxmlformats.org/officeDocument/2006/relationships/hyperlink" Target="https://www.gov.uk/government/publications/alternative-provision" TargetMode="External"/><Relationship Id="rId14" Type="http://schemas.openxmlformats.org/officeDocument/2006/relationships/hyperlink" Target="https://www.gov.uk/government/publications/drugs-advice-for-schools" TargetMode="External"/><Relationship Id="rId22" Type="http://schemas.openxmlformats.org/officeDocument/2006/relationships/hyperlink" Target="https://www.gov.uk/government/publications/school-exclusion" TargetMode="External"/><Relationship Id="rId27" Type="http://schemas.openxmlformats.org/officeDocument/2006/relationships/hyperlink" Target="http://bureau-query.funnelback.co.uk/search/search.cgi?query=Managing+children+with+health+care+needs+delegation+of+clinical+procedures+&amp;collection=rcn-meta&amp;section=" TargetMode="External"/><Relationship Id="rId30" Type="http://schemas.openxmlformats.org/officeDocument/2006/relationships/hyperlink" Target="http://www.hse.gov.uk/services/education/" TargetMode="External"/><Relationship Id="rId35" Type="http://schemas.openxmlformats.org/officeDocument/2006/relationships/hyperlink" Target="https://www.gov.uk/commissioning-regional-and-local-sexual-health-services" TargetMode="External"/><Relationship Id="rId43" Type="http://schemas.openxmlformats.org/officeDocument/2006/relationships/hyperlink" Target="http://shop.ncb.org.uk/product_p/3100-001b10274p.htm" TargetMode="External"/><Relationship Id="rId48" Type="http://schemas.openxmlformats.org/officeDocument/2006/relationships/hyperlink" Target="http://www.unison.org.uk/at-work/education-services/" TargetMode="External"/><Relationship Id="rId56" Type="http://schemas.openxmlformats.org/officeDocument/2006/relationships/hyperlink" Target="http://www.clicsargent.org.uk/" TargetMode="External"/><Relationship Id="rId64" Type="http://schemas.openxmlformats.org/officeDocument/2006/relationships/hyperlink" Target="http://www.asthma.org.uk/Sites/healthcare-professionals/pages/schools-and-early-years" TargetMode="External"/><Relationship Id="rId69" Type="http://schemas.openxmlformats.org/officeDocument/2006/relationships/theme" Target="theme/theme1.xml"/><Relationship Id="rId8" Type="http://schemas.openxmlformats.org/officeDocument/2006/relationships/hyperlink" Target="https://www.hse.gov.uk/riddor/reportable-incidents.htm" TargetMode="External"/><Relationship Id="rId51" Type="http://schemas.openxmlformats.org/officeDocument/2006/relationships/hyperlink" Target="http://www.chfed.org.uk/" TargetMode="External"/><Relationship Id="rId3" Type="http://schemas.openxmlformats.org/officeDocument/2006/relationships/settings" Target="settings.xml"/><Relationship Id="rId12" Type="http://schemas.openxmlformats.org/officeDocument/2006/relationships/hyperlink" Target="https://www.gov.uk/government/publications/keeping-children-safe-in-education" TargetMode="External"/><Relationship Id="rId17" Type="http://schemas.openxmlformats.org/officeDocument/2006/relationships/hyperlink" Target="https://www.gov.uk/government/publications/school-admissions-code" TargetMode="External"/><Relationship Id="rId25" Type="http://schemas.openxmlformats.org/officeDocument/2006/relationships/hyperlink" Target="https://www.gov.uk/government/organisations/department-for-education" TargetMode="External"/><Relationship Id="rId33" Type="http://schemas.openxmlformats.org/officeDocument/2006/relationships/hyperlink" Target="https://www.gov.uk/government/publications/healthy-child-programme-pregnancy-and-the-first-5-years-of-life" TargetMode="External"/><Relationship Id="rId38" Type="http://schemas.openxmlformats.org/officeDocument/2006/relationships/hyperlink" Target="http://www.bacdis.org.uk/training/training_resources.htm" TargetMode="External"/><Relationship Id="rId46" Type="http://schemas.openxmlformats.org/officeDocument/2006/relationships/hyperlink" Target="http://www.mencap.org.uk/" TargetMode="External"/><Relationship Id="rId59" Type="http://schemas.openxmlformats.org/officeDocument/2006/relationships/hyperlink" Target="http://www.ayme.org.uk/" TargetMode="External"/><Relationship Id="rId67" Type="http://schemas.openxmlformats.org/officeDocument/2006/relationships/header" Target="header1.xml"/><Relationship Id="rId20" Type="http://schemas.openxmlformats.org/officeDocument/2006/relationships/hyperlink" Target="https://www.gov.uk/government/publications/first-aid-in-schools" TargetMode="External"/><Relationship Id="rId41" Type="http://schemas.openxmlformats.org/officeDocument/2006/relationships/hyperlink" Target="http://medicalconditionsatschool.org.uk/" TargetMode="External"/><Relationship Id="rId54" Type="http://schemas.openxmlformats.org/officeDocument/2006/relationships/hyperlink" Target="http://www.bhf.org.uk/schools" TargetMode="External"/><Relationship Id="rId62" Type="http://schemas.openxmlformats.org/officeDocument/2006/relationships/hyperlink" Target="https://www.stroke.org.uk/childhood"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government/publications/home-to-school-travel-and-transport" TargetMode="External"/><Relationship Id="rId23" Type="http://schemas.openxmlformats.org/officeDocument/2006/relationships/hyperlink" Target="https://www.gov.uk/government/publications/standards-for-school-premises" TargetMode="External"/><Relationship Id="rId28" Type="http://schemas.openxmlformats.org/officeDocument/2006/relationships/hyperlink" Target="https://www.gov.uk/government/publications/getting-it-right-for-children-young-people-and-families" TargetMode="External"/><Relationship Id="rId36" Type="http://schemas.openxmlformats.org/officeDocument/2006/relationships/hyperlink" Target="https://www.gov.uk/government/publications/emergency-asthma-inhalers-for-use-in-schools" TargetMode="External"/><Relationship Id="rId49" Type="http://schemas.openxmlformats.org/officeDocument/2006/relationships/hyperlink" Target="http://www.medicinesforchildren.org.uk/" TargetMode="External"/><Relationship Id="rId57" Type="http://schemas.openxmlformats.org/officeDocument/2006/relationships/hyperlink" Target="http://www.scyss.org/" TargetMode="External"/><Relationship Id="rId10" Type="http://schemas.openxmlformats.org/officeDocument/2006/relationships/hyperlink" Target="https://www.gov.uk/government/publications/early-years-foundation-stage-framework--2" TargetMode="External"/><Relationship Id="rId31" Type="http://schemas.openxmlformats.org/officeDocument/2006/relationships/hyperlink" Target="http://www.hse.gov.uk/services/education/school-trips.htm" TargetMode="External"/><Relationship Id="rId44" Type="http://schemas.openxmlformats.org/officeDocument/2006/relationships/hyperlink" Target="http://shop.ncb.org.uk/ProductDetails.asp?ProductCode=3100-001b20274P" TargetMode="External"/><Relationship Id="rId52" Type="http://schemas.openxmlformats.org/officeDocument/2006/relationships/hyperlink" Target="http://www.eric.org.uk/Campaigns/TheRightToGo" TargetMode="External"/><Relationship Id="rId60" Type="http://schemas.openxmlformats.org/officeDocument/2006/relationships/hyperlink" Target="https://migrainetrust.org/live-with-migraine/reducingtheimpact/managing-migraine-in-education/" TargetMode="External"/><Relationship Id="rId65" Type="http://schemas.openxmlformats.org/officeDocument/2006/relationships/hyperlink" Target="http://www.epilepsy.org.uk/" TargetMode="External"/><Relationship Id="rId4" Type="http://schemas.openxmlformats.org/officeDocument/2006/relationships/webSettings" Target="webSettings.xml"/><Relationship Id="rId9" Type="http://schemas.openxmlformats.org/officeDocument/2006/relationships/hyperlink" Target="https://www.gov.uk/government/publications/send-code-of-practice-0-to-25" TargetMode="External"/><Relationship Id="rId13" Type="http://schemas.openxmlformats.org/officeDocument/2006/relationships/hyperlink" Target="https://www.gov.uk/government/publications/education-for-children-with-health-needs-who-cannot-attend-school" TargetMode="External"/><Relationship Id="rId18" Type="http://schemas.openxmlformats.org/officeDocument/2006/relationships/hyperlink" Target="https://www.gov.uk/government/publications/health-and-safety-advice-for-schools" TargetMode="External"/><Relationship Id="rId39" Type="http://schemas.openxmlformats.org/officeDocument/2006/relationships/hyperlink" Target="http://www.jfhc.co.uk/saphna/home.aspx" TargetMode="External"/><Relationship Id="rId34" Type="http://schemas.openxmlformats.org/officeDocument/2006/relationships/hyperlink" Target="https://www.gov.uk/government/publications/directors-of-childrens-services-roles-and-responsibilities" TargetMode="External"/><Relationship Id="rId50" Type="http://schemas.openxmlformats.org/officeDocument/2006/relationships/hyperlink" Target="http://www.diabetes.org.uk/schools" TargetMode="External"/><Relationship Id="rId55" Type="http://schemas.openxmlformats.org/officeDocument/2006/relationships/hyperlink" Target="http://www.lhm.org.uk/Info/education-11.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17</Pages>
  <Words>5342</Words>
  <Characters>30453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sspreckley</dc:creator>
  <cp:lastModifiedBy>Jo Kent</cp:lastModifiedBy>
  <cp:revision>10</cp:revision>
  <cp:lastPrinted>2017-01-27T10:46:00Z</cp:lastPrinted>
  <dcterms:created xsi:type="dcterms:W3CDTF">2024-09-23T08:06:00Z</dcterms:created>
  <dcterms:modified xsi:type="dcterms:W3CDTF">2024-10-03T11:35:00Z</dcterms:modified>
</cp:coreProperties>
</file>